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3753C0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3753C0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3753C0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3753C0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912040" w:rsidRPr="003753C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CA243A">
        <w:rPr>
          <w:rFonts w:ascii="Arial Black" w:hAnsi="Arial Black" w:cs="Arial"/>
          <w:b/>
          <w:sz w:val="28"/>
          <w:szCs w:val="28"/>
        </w:rPr>
        <w:t>2.2. 2018</w:t>
      </w: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EF3A20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506029">
        <w:rPr>
          <w:rFonts w:ascii="Arial" w:hAnsi="Arial" w:cs="Arial"/>
          <w:b/>
          <w:sz w:val="24"/>
          <w:szCs w:val="24"/>
        </w:rPr>
        <w:t>522/2018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program zasadnuti</w:t>
      </w:r>
      <w:r w:rsidR="00B614A1" w:rsidRPr="00506029">
        <w:rPr>
          <w:rFonts w:ascii="Arial" w:hAnsi="Arial" w:cs="Arial"/>
          <w:sz w:val="24"/>
          <w:szCs w:val="24"/>
        </w:rPr>
        <w:t xml:space="preserve">a </w:t>
      </w:r>
      <w:r w:rsidR="00912040" w:rsidRPr="00506029">
        <w:rPr>
          <w:rFonts w:ascii="Arial" w:hAnsi="Arial" w:cs="Arial"/>
          <w:sz w:val="24"/>
          <w:szCs w:val="24"/>
        </w:rPr>
        <w:t xml:space="preserve">obecného zastupiteľstva </w:t>
      </w:r>
      <w:r w:rsidR="0094566D" w:rsidRPr="00506029">
        <w:rPr>
          <w:rFonts w:ascii="Arial" w:hAnsi="Arial" w:cs="Arial"/>
          <w:sz w:val="24"/>
          <w:szCs w:val="24"/>
        </w:rPr>
        <w:t>na deň</w:t>
      </w:r>
      <w:r w:rsidR="00912040" w:rsidRPr="00506029">
        <w:rPr>
          <w:rFonts w:ascii="Arial" w:hAnsi="Arial" w:cs="Arial"/>
          <w:sz w:val="24"/>
          <w:szCs w:val="24"/>
        </w:rPr>
        <w:t xml:space="preserve"> </w:t>
      </w:r>
      <w:r w:rsidR="00A27090" w:rsidRPr="00506029">
        <w:rPr>
          <w:rFonts w:ascii="Arial" w:hAnsi="Arial" w:cs="Arial"/>
          <w:sz w:val="24"/>
          <w:szCs w:val="24"/>
        </w:rPr>
        <w:t>2.2.2018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EF3A20" w:rsidRPr="00506029" w:rsidRDefault="00EF3A20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CA243A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č. 523/2018</w:t>
      </w: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volí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530BCC" w:rsidRPr="00506029">
        <w:rPr>
          <w:rFonts w:ascii="Arial" w:hAnsi="Arial" w:cs="Arial"/>
          <w:sz w:val="24"/>
          <w:szCs w:val="24"/>
        </w:rPr>
        <w:t xml:space="preserve"> </w:t>
      </w:r>
      <w:r w:rsidR="00C765DF" w:rsidRPr="00506029">
        <w:rPr>
          <w:rFonts w:ascii="Arial" w:hAnsi="Arial" w:cs="Arial"/>
          <w:sz w:val="24"/>
          <w:szCs w:val="24"/>
        </w:rPr>
        <w:t>JUDr. Dušan Murín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530BCC" w:rsidRPr="00506029">
        <w:rPr>
          <w:rFonts w:ascii="Arial" w:hAnsi="Arial" w:cs="Arial"/>
          <w:sz w:val="24"/>
          <w:szCs w:val="24"/>
        </w:rPr>
        <w:t xml:space="preserve"> </w:t>
      </w:r>
      <w:r w:rsidR="00C765DF" w:rsidRPr="00506029">
        <w:rPr>
          <w:rFonts w:ascii="Arial" w:hAnsi="Arial" w:cs="Arial"/>
          <w:sz w:val="24"/>
          <w:szCs w:val="24"/>
        </w:rPr>
        <w:t xml:space="preserve">Michal </w:t>
      </w:r>
      <w:proofErr w:type="spellStart"/>
      <w:r w:rsidR="00C765DF" w:rsidRPr="00506029">
        <w:rPr>
          <w:rFonts w:ascii="Arial" w:hAnsi="Arial" w:cs="Arial"/>
          <w:sz w:val="24"/>
          <w:szCs w:val="24"/>
        </w:rPr>
        <w:t>Kňažek</w:t>
      </w:r>
      <w:proofErr w:type="spellEnd"/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CA243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č. 524/2018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B04162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určenie p. </w:t>
      </w:r>
      <w:r w:rsidR="002E755C" w:rsidRPr="00506029">
        <w:rPr>
          <w:rFonts w:ascii="Arial" w:hAnsi="Arial" w:cs="Arial"/>
          <w:sz w:val="24"/>
          <w:szCs w:val="24"/>
        </w:rPr>
        <w:t xml:space="preserve"> Burianovej </w:t>
      </w:r>
      <w:r w:rsidRPr="00506029">
        <w:rPr>
          <w:rFonts w:ascii="Arial" w:hAnsi="Arial" w:cs="Arial"/>
          <w:sz w:val="24"/>
          <w:szCs w:val="24"/>
        </w:rPr>
        <w:t xml:space="preserve">Martiny </w:t>
      </w:r>
      <w:r w:rsidR="002E755C" w:rsidRPr="00506029">
        <w:rPr>
          <w:rFonts w:ascii="Arial" w:hAnsi="Arial" w:cs="Arial"/>
          <w:sz w:val="24"/>
          <w:szCs w:val="24"/>
        </w:rPr>
        <w:t xml:space="preserve">za zapisovateľku zápisnice zo zasadania OZ </w:t>
      </w:r>
    </w:p>
    <w:p w:rsidR="002E755C" w:rsidRPr="00506029" w:rsidRDefault="002E755C" w:rsidP="004929AD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určenie p. </w:t>
      </w:r>
      <w:r w:rsidR="00C765DF" w:rsidRPr="00506029">
        <w:rPr>
          <w:rFonts w:ascii="Arial" w:hAnsi="Arial" w:cs="Arial"/>
          <w:sz w:val="24"/>
          <w:szCs w:val="24"/>
        </w:rPr>
        <w:t xml:space="preserve">Balaja Cyrila a p. </w:t>
      </w:r>
      <w:proofErr w:type="spellStart"/>
      <w:r w:rsidR="00C765DF" w:rsidRPr="00506029">
        <w:rPr>
          <w:rFonts w:ascii="Arial" w:hAnsi="Arial" w:cs="Arial"/>
          <w:sz w:val="24"/>
          <w:szCs w:val="24"/>
        </w:rPr>
        <w:t>Zovčáka</w:t>
      </w:r>
      <w:proofErr w:type="spellEnd"/>
      <w:r w:rsidR="00C765DF" w:rsidRPr="00506029">
        <w:rPr>
          <w:rFonts w:ascii="Arial" w:hAnsi="Arial" w:cs="Arial"/>
          <w:sz w:val="24"/>
          <w:szCs w:val="24"/>
        </w:rPr>
        <w:t xml:space="preserve"> Rudolfa</w:t>
      </w:r>
      <w:r w:rsidR="004B60B4" w:rsidRPr="00506029">
        <w:rPr>
          <w:rFonts w:ascii="Arial" w:hAnsi="Arial" w:cs="Arial"/>
          <w:sz w:val="24"/>
          <w:szCs w:val="24"/>
        </w:rPr>
        <w:t xml:space="preserve"> </w:t>
      </w:r>
      <w:r w:rsidRPr="00506029">
        <w:rPr>
          <w:rFonts w:ascii="Arial" w:hAnsi="Arial" w:cs="Arial"/>
          <w:sz w:val="24"/>
          <w:szCs w:val="24"/>
        </w:rPr>
        <w:t xml:space="preserve">za overovateľov zápisnice zo zasadania OZ 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CA243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č. 525/2018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kontrolu plnenia uznesení  predloženú starostom obce -  bez výhrad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506029">
        <w:rPr>
          <w:rFonts w:ascii="Arial" w:hAnsi="Arial" w:cs="Arial"/>
          <w:b/>
          <w:sz w:val="24"/>
          <w:szCs w:val="24"/>
        </w:rPr>
        <w:t>526/2018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správy o činnosti komisií OZ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B04162" w:rsidRPr="00506029" w:rsidRDefault="00B04162" w:rsidP="003212EF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3212EF" w:rsidRPr="00506029" w:rsidRDefault="003212EF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CA243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č. 527/2018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FA1A17" w:rsidRPr="00506029" w:rsidRDefault="000D0071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informáciu p. </w:t>
      </w:r>
      <w:r w:rsidR="00506029" w:rsidRPr="00506029">
        <w:rPr>
          <w:rFonts w:ascii="Arial" w:hAnsi="Arial" w:cs="Arial"/>
          <w:sz w:val="24"/>
          <w:szCs w:val="24"/>
        </w:rPr>
        <w:t xml:space="preserve">Cyrila </w:t>
      </w:r>
      <w:r w:rsidRPr="00506029">
        <w:rPr>
          <w:rFonts w:ascii="Arial" w:hAnsi="Arial" w:cs="Arial"/>
          <w:sz w:val="24"/>
          <w:szCs w:val="24"/>
        </w:rPr>
        <w:t>Balaja o</w:t>
      </w:r>
      <w:r w:rsidR="00506029" w:rsidRPr="00506029">
        <w:rPr>
          <w:rFonts w:ascii="Arial" w:hAnsi="Arial" w:cs="Arial"/>
          <w:sz w:val="24"/>
          <w:szCs w:val="24"/>
        </w:rPr>
        <w:t xml:space="preserve"> automobiloch </w:t>
      </w:r>
      <w:r w:rsidRPr="00506029">
        <w:rPr>
          <w:rFonts w:ascii="Arial" w:hAnsi="Arial" w:cs="Arial"/>
          <w:sz w:val="24"/>
          <w:szCs w:val="24"/>
        </w:rPr>
        <w:t xml:space="preserve">pravidelne parkujúcich  na chodníku pri </w:t>
      </w:r>
      <w:r w:rsidR="00506029" w:rsidRPr="00506029">
        <w:rPr>
          <w:rFonts w:ascii="Arial" w:hAnsi="Arial" w:cs="Arial"/>
          <w:sz w:val="24"/>
          <w:szCs w:val="24"/>
        </w:rPr>
        <w:t xml:space="preserve">budove </w:t>
      </w:r>
      <w:proofErr w:type="spellStart"/>
      <w:r w:rsidRPr="00506029">
        <w:rPr>
          <w:rFonts w:ascii="Arial" w:hAnsi="Arial" w:cs="Arial"/>
          <w:sz w:val="24"/>
          <w:szCs w:val="24"/>
        </w:rPr>
        <w:t>s.č</w:t>
      </w:r>
      <w:proofErr w:type="spellEnd"/>
      <w:r w:rsidRPr="00506029">
        <w:rPr>
          <w:rFonts w:ascii="Arial" w:hAnsi="Arial" w:cs="Arial"/>
          <w:sz w:val="24"/>
          <w:szCs w:val="24"/>
        </w:rPr>
        <w:t>. 76</w:t>
      </w:r>
    </w:p>
    <w:p w:rsidR="002E755C" w:rsidRPr="00506029" w:rsidRDefault="00835757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2E755C" w:rsidRPr="00506029" w:rsidRDefault="000D0071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zabezpečiť OcÚ </w:t>
      </w:r>
      <w:r w:rsidR="00B708C8" w:rsidRPr="00506029">
        <w:rPr>
          <w:rFonts w:ascii="Arial" w:hAnsi="Arial" w:cs="Arial"/>
          <w:sz w:val="24"/>
          <w:szCs w:val="24"/>
        </w:rPr>
        <w:t>sklápacie</w:t>
      </w:r>
      <w:r w:rsidRPr="00506029">
        <w:rPr>
          <w:rFonts w:ascii="Arial" w:hAnsi="Arial" w:cs="Arial"/>
          <w:sz w:val="24"/>
          <w:szCs w:val="24"/>
        </w:rPr>
        <w:t xml:space="preserve"> stĺpiky a</w:t>
      </w:r>
      <w:r w:rsidR="00506029" w:rsidRPr="00506029">
        <w:rPr>
          <w:rFonts w:ascii="Arial" w:hAnsi="Arial" w:cs="Arial"/>
          <w:sz w:val="24"/>
          <w:szCs w:val="24"/>
        </w:rPr>
        <w:t xml:space="preserve"> zabezpečiť nimi </w:t>
      </w:r>
      <w:r w:rsidRPr="00506029">
        <w:rPr>
          <w:rFonts w:ascii="Arial" w:hAnsi="Arial" w:cs="Arial"/>
          <w:sz w:val="24"/>
          <w:szCs w:val="24"/>
        </w:rPr>
        <w:t xml:space="preserve"> predmetnú časť chodníka </w:t>
      </w:r>
      <w:r w:rsidR="00506029" w:rsidRPr="00506029">
        <w:rPr>
          <w:rFonts w:ascii="Arial" w:hAnsi="Arial" w:cs="Arial"/>
          <w:sz w:val="24"/>
          <w:szCs w:val="24"/>
        </w:rPr>
        <w:t>proti svojvoľnému parkovaniu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0D0071" w:rsidRPr="00506029" w:rsidRDefault="000D007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64116" w:rsidRPr="00506029" w:rsidRDefault="00C64116" w:rsidP="00C641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č. 52</w:t>
      </w:r>
      <w:r w:rsidR="00B02BC3">
        <w:rPr>
          <w:rFonts w:ascii="Arial" w:hAnsi="Arial" w:cs="Arial"/>
          <w:b/>
          <w:sz w:val="24"/>
          <w:szCs w:val="24"/>
        </w:rPr>
        <w:t>8</w:t>
      </w:r>
      <w:r w:rsidRPr="00506029">
        <w:rPr>
          <w:rFonts w:ascii="Arial" w:hAnsi="Arial" w:cs="Arial"/>
          <w:b/>
          <w:sz w:val="24"/>
          <w:szCs w:val="24"/>
        </w:rPr>
        <w:t>/2018</w:t>
      </w:r>
    </w:p>
    <w:p w:rsidR="00C64116" w:rsidRPr="00506029" w:rsidRDefault="00C64116" w:rsidP="00C641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64116" w:rsidRPr="00506029" w:rsidRDefault="00C64116" w:rsidP="00C6411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C64116" w:rsidRPr="00506029" w:rsidRDefault="00C64116" w:rsidP="00C641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informáciu p. </w:t>
      </w:r>
      <w:proofErr w:type="spellStart"/>
      <w:r w:rsidRPr="00506029">
        <w:rPr>
          <w:rFonts w:ascii="Arial" w:hAnsi="Arial" w:cs="Arial"/>
          <w:sz w:val="24"/>
          <w:szCs w:val="24"/>
        </w:rPr>
        <w:t>Kňažeka</w:t>
      </w:r>
      <w:proofErr w:type="spellEnd"/>
      <w:r w:rsidR="00506029" w:rsidRPr="00506029">
        <w:rPr>
          <w:rFonts w:ascii="Arial" w:hAnsi="Arial" w:cs="Arial"/>
          <w:sz w:val="24"/>
          <w:szCs w:val="24"/>
        </w:rPr>
        <w:t xml:space="preserve"> o vode vtekajúcej na miestnu kom</w:t>
      </w:r>
      <w:r w:rsidR="00C8757E">
        <w:rPr>
          <w:rFonts w:ascii="Arial" w:hAnsi="Arial" w:cs="Arial"/>
          <w:sz w:val="24"/>
          <w:szCs w:val="24"/>
        </w:rPr>
        <w:t>u</w:t>
      </w:r>
      <w:r w:rsidR="00506029" w:rsidRPr="00506029">
        <w:rPr>
          <w:rFonts w:ascii="Arial" w:hAnsi="Arial" w:cs="Arial"/>
          <w:sz w:val="24"/>
          <w:szCs w:val="24"/>
        </w:rPr>
        <w:t>nikáciu z tzv. „</w:t>
      </w:r>
      <w:proofErr w:type="spellStart"/>
      <w:r w:rsidR="00506029" w:rsidRPr="00506029">
        <w:rPr>
          <w:rFonts w:ascii="Arial" w:hAnsi="Arial" w:cs="Arial"/>
          <w:sz w:val="24"/>
          <w:szCs w:val="24"/>
        </w:rPr>
        <w:t>Trunkéch</w:t>
      </w:r>
      <w:proofErr w:type="spellEnd"/>
      <w:r w:rsidR="00506029" w:rsidRPr="00506029">
        <w:rPr>
          <w:rFonts w:ascii="Arial" w:hAnsi="Arial" w:cs="Arial"/>
          <w:sz w:val="24"/>
          <w:szCs w:val="24"/>
        </w:rPr>
        <w:t xml:space="preserve"> cesty“</w:t>
      </w:r>
      <w:r w:rsidRPr="00506029">
        <w:rPr>
          <w:rFonts w:ascii="Arial" w:hAnsi="Arial" w:cs="Arial"/>
          <w:sz w:val="24"/>
          <w:szCs w:val="24"/>
        </w:rPr>
        <w:t xml:space="preserve">  </w:t>
      </w:r>
    </w:p>
    <w:p w:rsidR="00C64116" w:rsidRPr="00506029" w:rsidRDefault="00C64116" w:rsidP="00C6411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C64116" w:rsidRPr="00506029" w:rsidRDefault="00506029" w:rsidP="00C641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vybudovať </w:t>
      </w:r>
      <w:r w:rsidR="004342E6" w:rsidRPr="00506029">
        <w:rPr>
          <w:rFonts w:ascii="Arial" w:hAnsi="Arial" w:cs="Arial"/>
          <w:sz w:val="24"/>
          <w:szCs w:val="24"/>
        </w:rPr>
        <w:t xml:space="preserve"> horskú vpusť na začiatku „</w:t>
      </w:r>
      <w:proofErr w:type="spellStart"/>
      <w:r w:rsidR="004342E6" w:rsidRPr="00506029">
        <w:rPr>
          <w:rFonts w:ascii="Arial" w:hAnsi="Arial" w:cs="Arial"/>
          <w:sz w:val="24"/>
          <w:szCs w:val="24"/>
        </w:rPr>
        <w:t>Trunk</w:t>
      </w:r>
      <w:r w:rsidRPr="00506029">
        <w:rPr>
          <w:rFonts w:ascii="Arial" w:hAnsi="Arial" w:cs="Arial"/>
          <w:sz w:val="24"/>
          <w:szCs w:val="24"/>
        </w:rPr>
        <w:t>é</w:t>
      </w:r>
      <w:r w:rsidR="004342E6" w:rsidRPr="00506029">
        <w:rPr>
          <w:rFonts w:ascii="Arial" w:hAnsi="Arial" w:cs="Arial"/>
          <w:sz w:val="24"/>
          <w:szCs w:val="24"/>
        </w:rPr>
        <w:t>ch</w:t>
      </w:r>
      <w:proofErr w:type="spellEnd"/>
      <w:r w:rsidR="004342E6" w:rsidRPr="00506029">
        <w:rPr>
          <w:rFonts w:ascii="Arial" w:hAnsi="Arial" w:cs="Arial"/>
          <w:sz w:val="24"/>
          <w:szCs w:val="24"/>
        </w:rPr>
        <w:t xml:space="preserve"> cesty“</w:t>
      </w:r>
    </w:p>
    <w:p w:rsidR="00C64116" w:rsidRPr="00506029" w:rsidRDefault="00C64116" w:rsidP="00C6411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C64116" w:rsidRPr="00506029" w:rsidRDefault="00C64116" w:rsidP="00C64116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0D0071" w:rsidRPr="00506029" w:rsidRDefault="000D0071" w:rsidP="000D00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č. 52</w:t>
      </w:r>
      <w:r w:rsidR="00B02BC3">
        <w:rPr>
          <w:rFonts w:ascii="Arial" w:hAnsi="Arial" w:cs="Arial"/>
          <w:b/>
          <w:sz w:val="24"/>
          <w:szCs w:val="24"/>
        </w:rPr>
        <w:t>9</w:t>
      </w:r>
      <w:r w:rsidRPr="00506029">
        <w:rPr>
          <w:rFonts w:ascii="Arial" w:hAnsi="Arial" w:cs="Arial"/>
          <w:b/>
          <w:sz w:val="24"/>
          <w:szCs w:val="24"/>
        </w:rPr>
        <w:t>/2018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informáciu p. Hájkovej o potrebe </w:t>
      </w:r>
      <w:r w:rsidR="00506029" w:rsidRPr="00506029">
        <w:rPr>
          <w:rFonts w:ascii="Arial" w:hAnsi="Arial" w:cs="Arial"/>
          <w:sz w:val="24"/>
          <w:szCs w:val="24"/>
        </w:rPr>
        <w:t xml:space="preserve">rozšíriť </w:t>
      </w:r>
      <w:r w:rsidRPr="00506029">
        <w:rPr>
          <w:rFonts w:ascii="Arial" w:hAnsi="Arial" w:cs="Arial"/>
          <w:sz w:val="24"/>
          <w:szCs w:val="24"/>
        </w:rPr>
        <w:t>verejné osvetleni</w:t>
      </w:r>
      <w:r w:rsidR="00506029" w:rsidRPr="00506029">
        <w:rPr>
          <w:rFonts w:ascii="Arial" w:hAnsi="Arial" w:cs="Arial"/>
          <w:sz w:val="24"/>
          <w:szCs w:val="24"/>
        </w:rPr>
        <w:t xml:space="preserve">e až k </w:t>
      </w:r>
      <w:r w:rsidRPr="00506029">
        <w:rPr>
          <w:rFonts w:ascii="Arial" w:hAnsi="Arial" w:cs="Arial"/>
          <w:sz w:val="24"/>
          <w:szCs w:val="24"/>
        </w:rPr>
        <w:t>autobusov</w:t>
      </w:r>
      <w:r w:rsidR="00506029" w:rsidRPr="00506029">
        <w:rPr>
          <w:rFonts w:ascii="Arial" w:hAnsi="Arial" w:cs="Arial"/>
          <w:sz w:val="24"/>
          <w:szCs w:val="24"/>
        </w:rPr>
        <w:t>ej</w:t>
      </w:r>
      <w:r w:rsidRPr="00506029">
        <w:rPr>
          <w:rFonts w:ascii="Arial" w:hAnsi="Arial" w:cs="Arial"/>
          <w:sz w:val="24"/>
          <w:szCs w:val="24"/>
        </w:rPr>
        <w:t xml:space="preserve"> z</w:t>
      </w:r>
      <w:r w:rsidR="00506029" w:rsidRPr="00506029">
        <w:rPr>
          <w:rFonts w:ascii="Arial" w:hAnsi="Arial" w:cs="Arial"/>
          <w:sz w:val="24"/>
          <w:szCs w:val="24"/>
        </w:rPr>
        <w:t>a</w:t>
      </w:r>
      <w:r w:rsidRPr="00506029">
        <w:rPr>
          <w:rFonts w:ascii="Arial" w:hAnsi="Arial" w:cs="Arial"/>
          <w:sz w:val="24"/>
          <w:szCs w:val="24"/>
        </w:rPr>
        <w:t>st</w:t>
      </w:r>
      <w:r w:rsidR="00506029" w:rsidRPr="00506029">
        <w:rPr>
          <w:rFonts w:ascii="Arial" w:hAnsi="Arial" w:cs="Arial"/>
          <w:sz w:val="24"/>
          <w:szCs w:val="24"/>
        </w:rPr>
        <w:t>á</w:t>
      </w:r>
      <w:r w:rsidRPr="00506029">
        <w:rPr>
          <w:rFonts w:ascii="Arial" w:hAnsi="Arial" w:cs="Arial"/>
          <w:sz w:val="24"/>
          <w:szCs w:val="24"/>
        </w:rPr>
        <w:t>vk</w:t>
      </w:r>
      <w:r w:rsidR="00506029" w:rsidRPr="00506029">
        <w:rPr>
          <w:rFonts w:ascii="Arial" w:hAnsi="Arial" w:cs="Arial"/>
          <w:sz w:val="24"/>
          <w:szCs w:val="24"/>
        </w:rPr>
        <w:t>e SAD</w:t>
      </w:r>
      <w:r w:rsidRPr="00506029">
        <w:rPr>
          <w:rFonts w:ascii="Arial" w:hAnsi="Arial" w:cs="Arial"/>
          <w:sz w:val="24"/>
          <w:szCs w:val="24"/>
        </w:rPr>
        <w:t xml:space="preserve"> pri ZŠ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0D0071" w:rsidRPr="00506029" w:rsidRDefault="00506029" w:rsidP="000D00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OcÚ </w:t>
      </w:r>
      <w:r w:rsidR="000D0071" w:rsidRPr="00506029">
        <w:rPr>
          <w:rFonts w:ascii="Arial" w:hAnsi="Arial" w:cs="Arial"/>
          <w:sz w:val="24"/>
          <w:szCs w:val="24"/>
        </w:rPr>
        <w:t>zabezpečiť  osad</w:t>
      </w:r>
      <w:r w:rsidRPr="00506029">
        <w:rPr>
          <w:rFonts w:ascii="Arial" w:hAnsi="Arial" w:cs="Arial"/>
          <w:sz w:val="24"/>
          <w:szCs w:val="24"/>
        </w:rPr>
        <w:t>enie</w:t>
      </w:r>
      <w:r w:rsidR="000D0071" w:rsidRPr="00506029">
        <w:rPr>
          <w:rFonts w:ascii="Arial" w:hAnsi="Arial" w:cs="Arial"/>
          <w:sz w:val="24"/>
          <w:szCs w:val="24"/>
        </w:rPr>
        <w:t xml:space="preserve"> sv</w:t>
      </w:r>
      <w:r w:rsidRPr="00506029">
        <w:rPr>
          <w:rFonts w:ascii="Arial" w:hAnsi="Arial" w:cs="Arial"/>
          <w:sz w:val="24"/>
          <w:szCs w:val="24"/>
        </w:rPr>
        <w:t xml:space="preserve">etelného bodu </w:t>
      </w:r>
      <w:r w:rsidR="000D0071" w:rsidRPr="00506029">
        <w:rPr>
          <w:rFonts w:ascii="Arial" w:hAnsi="Arial" w:cs="Arial"/>
          <w:sz w:val="24"/>
          <w:szCs w:val="24"/>
        </w:rPr>
        <w:t xml:space="preserve"> pri z</w:t>
      </w:r>
      <w:r w:rsidR="00C8757E">
        <w:rPr>
          <w:rFonts w:ascii="Arial" w:hAnsi="Arial" w:cs="Arial"/>
          <w:sz w:val="24"/>
          <w:szCs w:val="24"/>
        </w:rPr>
        <w:t>a</w:t>
      </w:r>
      <w:r w:rsidR="000D0071" w:rsidRPr="00506029">
        <w:rPr>
          <w:rFonts w:ascii="Arial" w:hAnsi="Arial" w:cs="Arial"/>
          <w:sz w:val="24"/>
          <w:szCs w:val="24"/>
        </w:rPr>
        <w:t>st</w:t>
      </w:r>
      <w:r w:rsidRPr="00506029">
        <w:rPr>
          <w:rFonts w:ascii="Arial" w:hAnsi="Arial" w:cs="Arial"/>
          <w:sz w:val="24"/>
          <w:szCs w:val="24"/>
        </w:rPr>
        <w:t>á</w:t>
      </w:r>
      <w:r w:rsidR="000D0071" w:rsidRPr="00506029">
        <w:rPr>
          <w:rFonts w:ascii="Arial" w:hAnsi="Arial" w:cs="Arial"/>
          <w:sz w:val="24"/>
          <w:szCs w:val="24"/>
        </w:rPr>
        <w:t>vk</w:t>
      </w:r>
      <w:r w:rsidRPr="00506029">
        <w:rPr>
          <w:rFonts w:ascii="Arial" w:hAnsi="Arial" w:cs="Arial"/>
          <w:sz w:val="24"/>
          <w:szCs w:val="24"/>
        </w:rPr>
        <w:t>e SAD pri</w:t>
      </w:r>
      <w:r w:rsidR="000D0071" w:rsidRPr="00506029">
        <w:rPr>
          <w:rFonts w:ascii="Arial" w:hAnsi="Arial" w:cs="Arial"/>
          <w:sz w:val="24"/>
          <w:szCs w:val="24"/>
        </w:rPr>
        <w:t xml:space="preserve"> ZŠ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D0071" w:rsidRPr="00506029" w:rsidRDefault="000D0071" w:rsidP="000D00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č. 5</w:t>
      </w:r>
      <w:r w:rsidR="00B02BC3">
        <w:rPr>
          <w:rFonts w:ascii="Arial" w:hAnsi="Arial" w:cs="Arial"/>
          <w:b/>
          <w:sz w:val="24"/>
          <w:szCs w:val="24"/>
        </w:rPr>
        <w:t>30</w:t>
      </w:r>
      <w:r w:rsidRPr="00506029">
        <w:rPr>
          <w:rFonts w:ascii="Arial" w:hAnsi="Arial" w:cs="Arial"/>
          <w:b/>
          <w:sz w:val="24"/>
          <w:szCs w:val="24"/>
        </w:rPr>
        <w:t>/2018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informáciu </w:t>
      </w:r>
      <w:r w:rsidR="00C64116" w:rsidRPr="00506029"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C64116" w:rsidRPr="00506029">
        <w:rPr>
          <w:rFonts w:ascii="Arial" w:hAnsi="Arial" w:cs="Arial"/>
          <w:sz w:val="24"/>
          <w:szCs w:val="24"/>
        </w:rPr>
        <w:t>Hrnčárovej</w:t>
      </w:r>
      <w:proofErr w:type="spellEnd"/>
      <w:r w:rsidR="00C64116" w:rsidRPr="00506029">
        <w:rPr>
          <w:rFonts w:ascii="Arial" w:hAnsi="Arial" w:cs="Arial"/>
          <w:sz w:val="24"/>
          <w:szCs w:val="24"/>
        </w:rPr>
        <w:t xml:space="preserve"> o zvýšenej rýchlosti poľnohospodárskych strojov prechádzajúcich cez obec Mníchova Lehota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odporúča</w:t>
      </w:r>
    </w:p>
    <w:p w:rsidR="000D0071" w:rsidRPr="00506029" w:rsidRDefault="004342E6" w:rsidP="000D007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požiadať Slovenskú správu ciest o zriadenie </w:t>
      </w:r>
      <w:r w:rsidR="00506029" w:rsidRPr="00506029">
        <w:rPr>
          <w:rFonts w:ascii="Arial" w:hAnsi="Arial" w:cs="Arial"/>
          <w:sz w:val="24"/>
          <w:szCs w:val="24"/>
        </w:rPr>
        <w:t xml:space="preserve">spomaľovačov rýchlosti </w:t>
      </w:r>
      <w:r w:rsidRPr="00506029">
        <w:rPr>
          <w:rFonts w:ascii="Arial" w:hAnsi="Arial" w:cs="Arial"/>
          <w:sz w:val="24"/>
          <w:szCs w:val="24"/>
        </w:rPr>
        <w:t xml:space="preserve"> na ceste III. </w:t>
      </w:r>
      <w:r w:rsidR="00506029" w:rsidRPr="00506029">
        <w:rPr>
          <w:rFonts w:ascii="Arial" w:hAnsi="Arial" w:cs="Arial"/>
          <w:sz w:val="24"/>
          <w:szCs w:val="24"/>
        </w:rPr>
        <w:t>t</w:t>
      </w:r>
      <w:r w:rsidRPr="00506029">
        <w:rPr>
          <w:rFonts w:ascii="Arial" w:hAnsi="Arial" w:cs="Arial"/>
          <w:sz w:val="24"/>
          <w:szCs w:val="24"/>
        </w:rPr>
        <w:t>riedy</w:t>
      </w:r>
      <w:r w:rsidR="00506029" w:rsidRPr="00506029">
        <w:rPr>
          <w:rFonts w:ascii="Arial" w:hAnsi="Arial" w:cs="Arial"/>
          <w:sz w:val="24"/>
          <w:szCs w:val="24"/>
        </w:rPr>
        <w:t xml:space="preserve"> na vstupe do obce v smere od Bánoviec</w:t>
      </w:r>
      <w:r w:rsidR="00C8757E">
        <w:rPr>
          <w:rFonts w:ascii="Arial" w:hAnsi="Arial" w:cs="Arial"/>
          <w:sz w:val="24"/>
          <w:szCs w:val="24"/>
        </w:rPr>
        <w:t xml:space="preserve"> nad Bebravou</w:t>
      </w:r>
      <w:r w:rsidR="00506029" w:rsidRPr="00506029">
        <w:rPr>
          <w:rFonts w:ascii="Arial" w:hAnsi="Arial" w:cs="Arial"/>
          <w:sz w:val="24"/>
          <w:szCs w:val="24"/>
        </w:rPr>
        <w:t xml:space="preserve"> </w:t>
      </w:r>
    </w:p>
    <w:p w:rsidR="000D0071" w:rsidRPr="00506029" w:rsidRDefault="000D0071" w:rsidP="000D007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C64116" w:rsidRPr="00506029" w:rsidRDefault="00C64116" w:rsidP="000D0071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F25F6C" w:rsidRPr="00506029" w:rsidRDefault="00CA243A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predĺženia kontokorentného úveru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Pr="00506029" w:rsidRDefault="004F4044" w:rsidP="00F25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506029">
        <w:rPr>
          <w:rFonts w:ascii="Arial" w:hAnsi="Arial" w:cs="Arial"/>
          <w:b/>
          <w:sz w:val="24"/>
          <w:szCs w:val="24"/>
        </w:rPr>
        <w:t>5</w:t>
      </w:r>
      <w:r w:rsidR="00B02BC3">
        <w:rPr>
          <w:rFonts w:ascii="Arial" w:hAnsi="Arial" w:cs="Arial"/>
          <w:b/>
          <w:sz w:val="24"/>
          <w:szCs w:val="24"/>
        </w:rPr>
        <w:t>31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F6C" w:rsidRPr="00506029" w:rsidRDefault="00E92CD6" w:rsidP="00F25F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506029" w:rsidRPr="00506029" w:rsidRDefault="00506029" w:rsidP="0050602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prijatie úveru: „Municipálny úver – </w:t>
      </w:r>
      <w:proofErr w:type="spellStart"/>
      <w:r w:rsidRPr="00506029">
        <w:rPr>
          <w:rFonts w:ascii="Arial" w:hAnsi="Arial" w:cs="Arial"/>
          <w:sz w:val="24"/>
          <w:szCs w:val="24"/>
        </w:rPr>
        <w:t>Superlinka</w:t>
      </w:r>
      <w:proofErr w:type="spellEnd"/>
      <w:r w:rsidRPr="00506029">
        <w:rPr>
          <w:rFonts w:ascii="Arial" w:hAnsi="Arial" w:cs="Arial"/>
          <w:sz w:val="24"/>
          <w:szCs w:val="24"/>
        </w:rPr>
        <w:t xml:space="preserve">“ vo výške 16.600,- EUR poskytnutého zo strany Prima banky Slovensko </w:t>
      </w:r>
      <w:proofErr w:type="spellStart"/>
      <w:r w:rsidRPr="00506029">
        <w:rPr>
          <w:rFonts w:ascii="Arial" w:hAnsi="Arial" w:cs="Arial"/>
          <w:sz w:val="24"/>
          <w:szCs w:val="24"/>
        </w:rPr>
        <w:t>a.s</w:t>
      </w:r>
      <w:proofErr w:type="spellEnd"/>
      <w:r w:rsidRPr="00506029">
        <w:rPr>
          <w:rFonts w:ascii="Arial" w:hAnsi="Arial" w:cs="Arial"/>
          <w:sz w:val="24"/>
          <w:szCs w:val="24"/>
        </w:rPr>
        <w:t xml:space="preserve">., so sídlom: Hodžova 11, 010 11 Žilina, Slovenská republika, IČO: 31 575 951, IČ DPH: SK2020372541, zapísanej v Obchodnom registri Okresného súdu v Žiline, Oddiel: Sa, Vložka číslo: 148/L (ďalej len „ banka“) za podmienok dojednaných v príslušnej úverovej zmluve. </w:t>
      </w:r>
    </w:p>
    <w:p w:rsidR="00F25F6C" w:rsidRPr="00506029" w:rsidRDefault="00F25F6C" w:rsidP="00F25F6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B39E4" w:rsidRPr="00506029" w:rsidRDefault="002B39E4" w:rsidP="00286D06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86D06" w:rsidRPr="00506029" w:rsidRDefault="00CA243A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Smernice č. 1/2018 o určení výšky cien za nájom nebytových priestorov a pracovných strojov vo vlastníctve obce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86D06" w:rsidRPr="00506029" w:rsidRDefault="004F4044" w:rsidP="00286D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506029">
        <w:rPr>
          <w:rFonts w:ascii="Arial" w:hAnsi="Arial" w:cs="Arial"/>
          <w:b/>
          <w:sz w:val="24"/>
          <w:szCs w:val="24"/>
        </w:rPr>
        <w:t>5</w:t>
      </w:r>
      <w:r w:rsidR="00B02BC3">
        <w:rPr>
          <w:rFonts w:ascii="Arial" w:hAnsi="Arial" w:cs="Arial"/>
          <w:b/>
          <w:sz w:val="24"/>
          <w:szCs w:val="24"/>
        </w:rPr>
        <w:t>32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86D06" w:rsidRPr="00506029" w:rsidRDefault="00E92CD6" w:rsidP="00286D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286D06" w:rsidRPr="00506029" w:rsidRDefault="00A27090" w:rsidP="00613B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Smernicu č. 1/2018 o určení výšky cien za nájom nebytových priestorov a pracovných strojov vo vlastníctve obce</w:t>
      </w:r>
    </w:p>
    <w:p w:rsidR="00286D06" w:rsidRPr="00506029" w:rsidRDefault="00286D06" w:rsidP="00286D0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6C4148" w:rsidRDefault="00CA243A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6C4148">
        <w:rPr>
          <w:rFonts w:ascii="Arial" w:hAnsi="Arial" w:cs="Arial"/>
          <w:i/>
          <w:sz w:val="24"/>
          <w:szCs w:val="24"/>
          <w:u w:val="single"/>
        </w:rPr>
        <w:t xml:space="preserve">Predĺženie nájomnej zmluvy na časť pozemku </w:t>
      </w:r>
      <w:proofErr w:type="spellStart"/>
      <w:r w:rsidRPr="006C4148"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 w:rsidRPr="006C4148">
        <w:rPr>
          <w:rFonts w:ascii="Arial" w:hAnsi="Arial" w:cs="Arial"/>
          <w:i/>
          <w:sz w:val="24"/>
          <w:szCs w:val="24"/>
          <w:u w:val="single"/>
        </w:rPr>
        <w:t xml:space="preserve">. č. 541/2 p. Romanovi </w:t>
      </w:r>
      <w:proofErr w:type="spellStart"/>
      <w:r w:rsidRPr="006C4148">
        <w:rPr>
          <w:rFonts w:ascii="Arial" w:hAnsi="Arial" w:cs="Arial"/>
          <w:i/>
          <w:sz w:val="24"/>
          <w:szCs w:val="24"/>
          <w:u w:val="single"/>
        </w:rPr>
        <w:t>Chvojkovi</w:t>
      </w:r>
      <w:proofErr w:type="spellEnd"/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6C4148" w:rsidRDefault="002E755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4148">
        <w:rPr>
          <w:rFonts w:ascii="Arial" w:hAnsi="Arial" w:cs="Arial"/>
          <w:b/>
          <w:sz w:val="24"/>
          <w:szCs w:val="24"/>
        </w:rPr>
        <w:t xml:space="preserve">Uznesenie </w:t>
      </w:r>
      <w:r w:rsidR="004F4044" w:rsidRPr="006C4148">
        <w:rPr>
          <w:rFonts w:ascii="Arial" w:hAnsi="Arial" w:cs="Arial"/>
          <w:b/>
          <w:sz w:val="24"/>
          <w:szCs w:val="24"/>
        </w:rPr>
        <w:t xml:space="preserve">č. </w:t>
      </w:r>
      <w:r w:rsidR="00CA243A" w:rsidRPr="006C4148">
        <w:rPr>
          <w:rFonts w:ascii="Arial" w:hAnsi="Arial" w:cs="Arial"/>
          <w:b/>
          <w:sz w:val="24"/>
          <w:szCs w:val="24"/>
        </w:rPr>
        <w:t>53</w:t>
      </w:r>
      <w:r w:rsidR="00B02BC3">
        <w:rPr>
          <w:rFonts w:ascii="Arial" w:hAnsi="Arial" w:cs="Arial"/>
          <w:b/>
          <w:sz w:val="24"/>
          <w:szCs w:val="24"/>
        </w:rPr>
        <w:t>3</w:t>
      </w:r>
      <w:r w:rsidR="00CA243A" w:rsidRPr="006C4148">
        <w:rPr>
          <w:rFonts w:ascii="Arial" w:hAnsi="Arial" w:cs="Arial"/>
          <w:b/>
          <w:sz w:val="24"/>
          <w:szCs w:val="24"/>
        </w:rPr>
        <w:t>/2018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14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6C4148" w:rsidRDefault="002B39E4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4148">
        <w:rPr>
          <w:rFonts w:ascii="Arial" w:hAnsi="Arial" w:cs="Arial"/>
          <w:b/>
          <w:sz w:val="24"/>
          <w:szCs w:val="24"/>
        </w:rPr>
        <w:t>schvaľuje</w:t>
      </w:r>
    </w:p>
    <w:p w:rsidR="00797C7F" w:rsidRPr="006C4148" w:rsidRDefault="00A2709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148">
        <w:rPr>
          <w:rFonts w:ascii="Arial" w:hAnsi="Arial" w:cs="Arial"/>
          <w:sz w:val="24"/>
          <w:szCs w:val="24"/>
        </w:rPr>
        <w:t xml:space="preserve">predĺženie nájomnej zmluvy na časť pozemku </w:t>
      </w:r>
      <w:proofErr w:type="spellStart"/>
      <w:r w:rsidRPr="006C4148">
        <w:rPr>
          <w:rFonts w:ascii="Arial" w:hAnsi="Arial" w:cs="Arial"/>
          <w:sz w:val="24"/>
          <w:szCs w:val="24"/>
        </w:rPr>
        <w:t>parc</w:t>
      </w:r>
      <w:proofErr w:type="spellEnd"/>
      <w:r w:rsidRPr="006C4148">
        <w:rPr>
          <w:rFonts w:ascii="Arial" w:hAnsi="Arial" w:cs="Arial"/>
          <w:sz w:val="24"/>
          <w:szCs w:val="24"/>
        </w:rPr>
        <w:t xml:space="preserve">. č. 541/2 p. Romanovi </w:t>
      </w:r>
      <w:proofErr w:type="spellStart"/>
      <w:r w:rsidRPr="006C4148">
        <w:rPr>
          <w:rFonts w:ascii="Arial" w:hAnsi="Arial" w:cs="Arial"/>
          <w:sz w:val="24"/>
          <w:szCs w:val="24"/>
        </w:rPr>
        <w:t>Chvojkovi</w:t>
      </w:r>
      <w:proofErr w:type="spellEnd"/>
      <w:r w:rsidR="00357A5E" w:rsidRPr="006C4148">
        <w:rPr>
          <w:rFonts w:ascii="Arial" w:hAnsi="Arial" w:cs="Arial"/>
          <w:sz w:val="24"/>
          <w:szCs w:val="24"/>
        </w:rPr>
        <w:t xml:space="preserve"> do 31.12. 2021</w:t>
      </w:r>
    </w:p>
    <w:p w:rsidR="00357A5E" w:rsidRPr="006C4148" w:rsidRDefault="00357A5E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4148">
        <w:rPr>
          <w:rFonts w:ascii="Arial" w:hAnsi="Arial" w:cs="Arial"/>
          <w:b/>
          <w:sz w:val="24"/>
          <w:szCs w:val="24"/>
        </w:rPr>
        <w:t>odporúča</w:t>
      </w:r>
    </w:p>
    <w:p w:rsidR="00357A5E" w:rsidRPr="006C4148" w:rsidRDefault="00357A5E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148">
        <w:rPr>
          <w:rFonts w:ascii="Arial" w:hAnsi="Arial" w:cs="Arial"/>
          <w:sz w:val="24"/>
          <w:szCs w:val="24"/>
        </w:rPr>
        <w:t xml:space="preserve">OcÚ </w:t>
      </w:r>
      <w:r w:rsidR="006C4148" w:rsidRPr="006C4148">
        <w:rPr>
          <w:rFonts w:ascii="Arial" w:hAnsi="Arial" w:cs="Arial"/>
          <w:sz w:val="24"/>
          <w:szCs w:val="24"/>
        </w:rPr>
        <w:t>preveriť či výmera zabratej obecnej plochy zodpovedá výmere uvedenej v nájomnej zmluve a zosúladiť tieto výmery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C4148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035B95" w:rsidRPr="00506029" w:rsidRDefault="00035B95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6C4148" w:rsidRDefault="00CA243A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proofErr w:type="spellStart"/>
      <w:r w:rsidRPr="006C4148">
        <w:rPr>
          <w:rFonts w:ascii="Arial" w:hAnsi="Arial" w:cs="Arial"/>
          <w:i/>
          <w:sz w:val="24"/>
          <w:szCs w:val="24"/>
          <w:u w:val="single"/>
        </w:rPr>
        <w:t>Odkanalizovanie</w:t>
      </w:r>
      <w:proofErr w:type="spellEnd"/>
      <w:r w:rsidRPr="006C4148">
        <w:rPr>
          <w:rFonts w:ascii="Arial" w:hAnsi="Arial" w:cs="Arial"/>
          <w:i/>
          <w:sz w:val="24"/>
          <w:szCs w:val="24"/>
          <w:u w:val="single"/>
        </w:rPr>
        <w:t xml:space="preserve"> obce</w:t>
      </w:r>
    </w:p>
    <w:p w:rsidR="00B23B48" w:rsidRPr="006C4148" w:rsidRDefault="00B23B48" w:rsidP="00A95217">
      <w:pPr>
        <w:spacing w:after="0"/>
        <w:rPr>
          <w:rFonts w:ascii="Arial" w:hAnsi="Arial" w:cs="Arial"/>
          <w:b/>
          <w:sz w:val="24"/>
          <w:szCs w:val="24"/>
        </w:rPr>
      </w:pPr>
    </w:p>
    <w:p w:rsidR="002E755C" w:rsidRPr="006C4148" w:rsidRDefault="004F4044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4148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6C4148">
        <w:rPr>
          <w:rFonts w:ascii="Arial" w:hAnsi="Arial" w:cs="Arial"/>
          <w:b/>
          <w:sz w:val="24"/>
          <w:szCs w:val="24"/>
        </w:rPr>
        <w:t>53</w:t>
      </w:r>
      <w:r w:rsidR="00B02BC3">
        <w:rPr>
          <w:rFonts w:ascii="Arial" w:hAnsi="Arial" w:cs="Arial"/>
          <w:b/>
          <w:sz w:val="24"/>
          <w:szCs w:val="24"/>
        </w:rPr>
        <w:t>4</w:t>
      </w:r>
      <w:r w:rsidR="00CA243A" w:rsidRPr="006C4148">
        <w:rPr>
          <w:rFonts w:ascii="Arial" w:hAnsi="Arial" w:cs="Arial"/>
          <w:b/>
          <w:sz w:val="24"/>
          <w:szCs w:val="24"/>
        </w:rPr>
        <w:t>/2018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14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6C4148" w:rsidRDefault="00A27090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4148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6C4148" w:rsidRDefault="00A2709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148">
        <w:rPr>
          <w:rFonts w:ascii="Arial" w:hAnsi="Arial" w:cs="Arial"/>
          <w:sz w:val="24"/>
          <w:szCs w:val="24"/>
        </w:rPr>
        <w:t>informáciu starostu obce o</w:t>
      </w:r>
      <w:r w:rsidR="006C4148" w:rsidRPr="006C4148">
        <w:rPr>
          <w:rFonts w:ascii="Arial" w:hAnsi="Arial" w:cs="Arial"/>
          <w:sz w:val="24"/>
          <w:szCs w:val="24"/>
        </w:rPr>
        <w:t xml:space="preserve"> postupe obce  pri zabezpečovaní stavebného povolenia na investičnú akciu: </w:t>
      </w:r>
      <w:proofErr w:type="spellStart"/>
      <w:r w:rsidR="00961549">
        <w:rPr>
          <w:rFonts w:ascii="Arial" w:hAnsi="Arial" w:cs="Arial"/>
          <w:sz w:val="24"/>
          <w:szCs w:val="24"/>
        </w:rPr>
        <w:t>O</w:t>
      </w:r>
      <w:r w:rsidRPr="006C4148">
        <w:rPr>
          <w:rFonts w:ascii="Arial" w:hAnsi="Arial" w:cs="Arial"/>
          <w:sz w:val="24"/>
          <w:szCs w:val="24"/>
        </w:rPr>
        <w:t>dkanalizovan</w:t>
      </w:r>
      <w:r w:rsidR="006C4148" w:rsidRPr="006C4148">
        <w:rPr>
          <w:rFonts w:ascii="Arial" w:hAnsi="Arial" w:cs="Arial"/>
          <w:sz w:val="24"/>
          <w:szCs w:val="24"/>
        </w:rPr>
        <w:t>ie</w:t>
      </w:r>
      <w:proofErr w:type="spellEnd"/>
      <w:r w:rsidRPr="006C4148">
        <w:rPr>
          <w:rFonts w:ascii="Arial" w:hAnsi="Arial" w:cs="Arial"/>
          <w:sz w:val="24"/>
          <w:szCs w:val="24"/>
        </w:rPr>
        <w:t xml:space="preserve"> obce Mníchova Lehota</w:t>
      </w:r>
    </w:p>
    <w:p w:rsidR="002E755C" w:rsidRPr="006C4148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C4148">
        <w:rPr>
          <w:rFonts w:ascii="Arial" w:hAnsi="Arial" w:cs="Arial"/>
          <w:i/>
          <w:sz w:val="24"/>
          <w:szCs w:val="24"/>
        </w:rPr>
        <w:t>Jednohlasne</w:t>
      </w:r>
    </w:p>
    <w:p w:rsidR="00B708C8" w:rsidRPr="00506029" w:rsidRDefault="00B708C8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708C8" w:rsidRPr="00506029" w:rsidRDefault="00B708C8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925419" w:rsidRPr="00AF1725" w:rsidRDefault="00CA243A" w:rsidP="002B39E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F1725">
        <w:rPr>
          <w:rFonts w:ascii="Arial" w:hAnsi="Arial" w:cs="Arial"/>
          <w:i/>
          <w:sz w:val="24"/>
          <w:szCs w:val="24"/>
          <w:u w:val="single"/>
        </w:rPr>
        <w:lastRenderedPageBreak/>
        <w:t xml:space="preserve">Zmluva o budúcej </w:t>
      </w:r>
      <w:r w:rsidR="00AF1725" w:rsidRPr="00AF1725">
        <w:rPr>
          <w:rFonts w:ascii="Arial" w:hAnsi="Arial" w:cs="Arial"/>
          <w:i/>
          <w:sz w:val="24"/>
          <w:szCs w:val="24"/>
          <w:u w:val="single"/>
        </w:rPr>
        <w:t xml:space="preserve">kúpnej </w:t>
      </w:r>
      <w:r w:rsidRPr="00AF1725">
        <w:rPr>
          <w:rFonts w:ascii="Arial" w:hAnsi="Arial" w:cs="Arial"/>
          <w:i/>
          <w:sz w:val="24"/>
          <w:szCs w:val="24"/>
          <w:u w:val="single"/>
        </w:rPr>
        <w:t>zmluve a zmluva o zriadení vecného bremena s p.</w:t>
      </w:r>
      <w:r w:rsidR="00A27090" w:rsidRPr="00AF1725">
        <w:rPr>
          <w:rFonts w:ascii="Arial" w:hAnsi="Arial" w:cs="Arial"/>
          <w:i/>
          <w:sz w:val="24"/>
          <w:szCs w:val="24"/>
          <w:u w:val="single"/>
        </w:rPr>
        <w:t xml:space="preserve"> Jozefom </w:t>
      </w:r>
      <w:proofErr w:type="spellStart"/>
      <w:r w:rsidR="006C4148" w:rsidRPr="00AF1725">
        <w:rPr>
          <w:rFonts w:ascii="Arial" w:hAnsi="Arial" w:cs="Arial"/>
          <w:i/>
          <w:sz w:val="24"/>
          <w:szCs w:val="24"/>
          <w:u w:val="single"/>
        </w:rPr>
        <w:t>Škytom</w:t>
      </w:r>
      <w:proofErr w:type="spellEnd"/>
    </w:p>
    <w:p w:rsidR="00925419" w:rsidRPr="00AF1725" w:rsidRDefault="00CA243A" w:rsidP="009254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725">
        <w:rPr>
          <w:rFonts w:ascii="Arial" w:hAnsi="Arial" w:cs="Arial"/>
          <w:b/>
          <w:sz w:val="24"/>
          <w:szCs w:val="24"/>
        </w:rPr>
        <w:t>Uznesenie č. 53</w:t>
      </w:r>
      <w:r w:rsidR="00B02BC3">
        <w:rPr>
          <w:rFonts w:ascii="Arial" w:hAnsi="Arial" w:cs="Arial"/>
          <w:b/>
          <w:sz w:val="24"/>
          <w:szCs w:val="24"/>
        </w:rPr>
        <w:t>5</w:t>
      </w:r>
      <w:r w:rsidRPr="00AF1725">
        <w:rPr>
          <w:rFonts w:ascii="Arial" w:hAnsi="Arial" w:cs="Arial"/>
          <w:b/>
          <w:sz w:val="24"/>
          <w:szCs w:val="24"/>
        </w:rPr>
        <w:t>/2018</w:t>
      </w:r>
    </w:p>
    <w:p w:rsidR="00925419" w:rsidRPr="00AF1725" w:rsidRDefault="00925419" w:rsidP="009254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725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25419" w:rsidRPr="00AF1725" w:rsidRDefault="00A27090" w:rsidP="009254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F1725">
        <w:rPr>
          <w:rFonts w:ascii="Arial" w:hAnsi="Arial" w:cs="Arial"/>
          <w:b/>
          <w:sz w:val="24"/>
          <w:szCs w:val="24"/>
        </w:rPr>
        <w:t>berie na vedomie</w:t>
      </w:r>
    </w:p>
    <w:p w:rsidR="00925419" w:rsidRPr="00AF1725" w:rsidRDefault="00A27090" w:rsidP="009254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725">
        <w:rPr>
          <w:rFonts w:ascii="Arial" w:hAnsi="Arial" w:cs="Arial"/>
          <w:sz w:val="24"/>
          <w:szCs w:val="24"/>
        </w:rPr>
        <w:t xml:space="preserve">Zmluvu o budúcej zmluve o zriadení vecného bremena s p. Jozefom </w:t>
      </w:r>
      <w:proofErr w:type="spellStart"/>
      <w:r w:rsidRPr="00AF1725">
        <w:rPr>
          <w:rFonts w:ascii="Arial" w:hAnsi="Arial" w:cs="Arial"/>
          <w:sz w:val="24"/>
          <w:szCs w:val="24"/>
        </w:rPr>
        <w:t>Škytom</w:t>
      </w:r>
      <w:proofErr w:type="spellEnd"/>
      <w:r w:rsidRPr="00AF1725">
        <w:rPr>
          <w:rFonts w:ascii="Arial" w:hAnsi="Arial" w:cs="Arial"/>
          <w:sz w:val="24"/>
          <w:szCs w:val="24"/>
        </w:rPr>
        <w:t xml:space="preserve"> </w:t>
      </w:r>
    </w:p>
    <w:p w:rsidR="00A27090" w:rsidRPr="00AF1725" w:rsidRDefault="00A27090" w:rsidP="009254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F1725">
        <w:rPr>
          <w:rFonts w:ascii="Arial" w:hAnsi="Arial" w:cs="Arial"/>
          <w:b/>
          <w:sz w:val="24"/>
          <w:szCs w:val="24"/>
        </w:rPr>
        <w:t>schvaľuje</w:t>
      </w:r>
    </w:p>
    <w:p w:rsidR="00A27090" w:rsidRPr="00AF1725" w:rsidRDefault="00AF1725" w:rsidP="009254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725">
        <w:rPr>
          <w:rFonts w:ascii="Arial" w:hAnsi="Arial" w:cs="Arial"/>
          <w:sz w:val="24"/>
          <w:szCs w:val="24"/>
        </w:rPr>
        <w:t>zmluvu o budúcej kúpnej zmluve na odkúpenie</w:t>
      </w:r>
      <w:r w:rsidR="00A27090" w:rsidRPr="00AF1725">
        <w:rPr>
          <w:rFonts w:ascii="Arial" w:hAnsi="Arial" w:cs="Arial"/>
          <w:sz w:val="24"/>
          <w:szCs w:val="24"/>
        </w:rPr>
        <w:t xml:space="preserve"> </w:t>
      </w:r>
      <w:r w:rsidR="00C765DF" w:rsidRPr="00AF1725">
        <w:rPr>
          <w:rFonts w:ascii="Arial" w:hAnsi="Arial" w:cs="Arial"/>
          <w:sz w:val="24"/>
          <w:szCs w:val="24"/>
        </w:rPr>
        <w:t xml:space="preserve">spoluvlastníckych podielov </w:t>
      </w:r>
      <w:r w:rsidRPr="00AF1725">
        <w:rPr>
          <w:rFonts w:ascii="Arial" w:hAnsi="Arial" w:cs="Arial"/>
          <w:sz w:val="24"/>
          <w:szCs w:val="24"/>
        </w:rPr>
        <w:t xml:space="preserve">p. Jozefa </w:t>
      </w:r>
      <w:proofErr w:type="spellStart"/>
      <w:r w:rsidRPr="00AF1725">
        <w:rPr>
          <w:rFonts w:ascii="Arial" w:hAnsi="Arial" w:cs="Arial"/>
          <w:sz w:val="24"/>
          <w:szCs w:val="24"/>
        </w:rPr>
        <w:t>Škytu</w:t>
      </w:r>
      <w:proofErr w:type="spellEnd"/>
      <w:r w:rsidRPr="00AF1725">
        <w:rPr>
          <w:rFonts w:ascii="Arial" w:hAnsi="Arial" w:cs="Arial"/>
          <w:sz w:val="24"/>
          <w:szCs w:val="24"/>
        </w:rPr>
        <w:t xml:space="preserve"> na </w:t>
      </w:r>
      <w:r w:rsidR="00C765DF" w:rsidRPr="00AF1725">
        <w:rPr>
          <w:rFonts w:ascii="Arial" w:hAnsi="Arial" w:cs="Arial"/>
          <w:sz w:val="24"/>
          <w:szCs w:val="24"/>
        </w:rPr>
        <w:t>nehnuteľnost</w:t>
      </w:r>
      <w:r w:rsidRPr="00AF1725">
        <w:rPr>
          <w:rFonts w:ascii="Arial" w:hAnsi="Arial" w:cs="Arial"/>
          <w:sz w:val="24"/>
          <w:szCs w:val="24"/>
        </w:rPr>
        <w:t>iach</w:t>
      </w:r>
      <w:r w:rsidR="00C765DF" w:rsidRPr="00AF1725">
        <w:rPr>
          <w:rFonts w:ascii="Arial" w:hAnsi="Arial" w:cs="Arial"/>
          <w:sz w:val="24"/>
          <w:szCs w:val="24"/>
        </w:rPr>
        <w:t xml:space="preserve"> evidovaných </w:t>
      </w:r>
      <w:r w:rsidRPr="00AF1725">
        <w:rPr>
          <w:rFonts w:ascii="Arial" w:hAnsi="Arial" w:cs="Arial"/>
          <w:sz w:val="24"/>
          <w:szCs w:val="24"/>
        </w:rPr>
        <w:t>Okresným úradom Trenčín</w:t>
      </w:r>
      <w:r w:rsidR="00C8757E">
        <w:rPr>
          <w:rFonts w:ascii="Arial" w:hAnsi="Arial" w:cs="Arial"/>
          <w:sz w:val="24"/>
          <w:szCs w:val="24"/>
        </w:rPr>
        <w:t>,</w:t>
      </w:r>
      <w:r w:rsidRPr="00AF1725">
        <w:rPr>
          <w:rFonts w:ascii="Arial" w:hAnsi="Arial" w:cs="Arial"/>
          <w:sz w:val="24"/>
          <w:szCs w:val="24"/>
        </w:rPr>
        <w:t xml:space="preserve"> katastrálnym odborom pre </w:t>
      </w:r>
      <w:proofErr w:type="spellStart"/>
      <w:r w:rsidRPr="00AF1725">
        <w:rPr>
          <w:rFonts w:ascii="Arial" w:hAnsi="Arial" w:cs="Arial"/>
          <w:sz w:val="24"/>
          <w:szCs w:val="24"/>
        </w:rPr>
        <w:t>k.ú</w:t>
      </w:r>
      <w:proofErr w:type="spellEnd"/>
      <w:r w:rsidRPr="00AF1725">
        <w:rPr>
          <w:rFonts w:ascii="Arial" w:hAnsi="Arial" w:cs="Arial"/>
          <w:sz w:val="24"/>
          <w:szCs w:val="24"/>
        </w:rPr>
        <w:t xml:space="preserve">. Mníchova Lehota </w:t>
      </w:r>
      <w:r w:rsidR="00E0007B">
        <w:rPr>
          <w:rFonts w:ascii="Arial" w:hAnsi="Arial" w:cs="Arial"/>
          <w:sz w:val="24"/>
          <w:szCs w:val="24"/>
        </w:rPr>
        <w:t>evidovaných</w:t>
      </w:r>
      <w:r w:rsidR="00961549">
        <w:rPr>
          <w:rFonts w:ascii="Arial" w:hAnsi="Arial" w:cs="Arial"/>
          <w:sz w:val="24"/>
          <w:szCs w:val="24"/>
        </w:rPr>
        <w:t xml:space="preserve"> </w:t>
      </w:r>
      <w:r w:rsidR="00C765DF" w:rsidRPr="00AF1725">
        <w:rPr>
          <w:rFonts w:ascii="Arial" w:hAnsi="Arial" w:cs="Arial"/>
          <w:sz w:val="24"/>
          <w:szCs w:val="24"/>
        </w:rPr>
        <w:t xml:space="preserve">na LV č. </w:t>
      </w:r>
      <w:r w:rsidRPr="00AF1725">
        <w:rPr>
          <w:rFonts w:ascii="Arial" w:hAnsi="Arial" w:cs="Arial"/>
          <w:sz w:val="24"/>
          <w:szCs w:val="24"/>
        </w:rPr>
        <w:t>611, 726, 367</w:t>
      </w:r>
      <w:r w:rsidR="00C765DF" w:rsidRPr="00AF1725">
        <w:rPr>
          <w:rFonts w:ascii="Arial" w:hAnsi="Arial" w:cs="Arial"/>
          <w:sz w:val="24"/>
          <w:szCs w:val="24"/>
        </w:rPr>
        <w:t xml:space="preserve">   od p. </w:t>
      </w:r>
      <w:r w:rsidRPr="00AF1725">
        <w:rPr>
          <w:rFonts w:ascii="Arial" w:hAnsi="Arial" w:cs="Arial"/>
          <w:sz w:val="24"/>
          <w:szCs w:val="24"/>
        </w:rPr>
        <w:t xml:space="preserve">Jozefa </w:t>
      </w:r>
      <w:proofErr w:type="spellStart"/>
      <w:r w:rsidR="00C765DF" w:rsidRPr="00AF1725">
        <w:rPr>
          <w:rFonts w:ascii="Arial" w:hAnsi="Arial" w:cs="Arial"/>
          <w:sz w:val="24"/>
          <w:szCs w:val="24"/>
        </w:rPr>
        <w:t>Škytu</w:t>
      </w:r>
      <w:proofErr w:type="spellEnd"/>
      <w:r w:rsidR="00C765DF" w:rsidRPr="00AF1725">
        <w:rPr>
          <w:rFonts w:ascii="Arial" w:hAnsi="Arial" w:cs="Arial"/>
          <w:sz w:val="24"/>
          <w:szCs w:val="24"/>
        </w:rPr>
        <w:t xml:space="preserve"> za</w:t>
      </w:r>
      <w:r w:rsidR="00A27090" w:rsidRPr="00AF1725">
        <w:rPr>
          <w:rFonts w:ascii="Arial" w:hAnsi="Arial" w:cs="Arial"/>
          <w:sz w:val="24"/>
          <w:szCs w:val="24"/>
        </w:rPr>
        <w:t xml:space="preserve"> cenu stanovenú znaleckým posudkom</w:t>
      </w:r>
      <w:r w:rsidR="00C765DF" w:rsidRPr="00AF1725">
        <w:rPr>
          <w:rFonts w:ascii="Arial" w:hAnsi="Arial" w:cs="Arial"/>
          <w:sz w:val="24"/>
          <w:szCs w:val="24"/>
        </w:rPr>
        <w:t xml:space="preserve">. </w:t>
      </w:r>
    </w:p>
    <w:p w:rsidR="00925419" w:rsidRPr="00AF1725" w:rsidRDefault="00925419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F1725">
        <w:rPr>
          <w:rFonts w:ascii="Arial" w:hAnsi="Arial" w:cs="Arial"/>
          <w:i/>
          <w:sz w:val="24"/>
          <w:szCs w:val="24"/>
        </w:rPr>
        <w:t>Jednohlasne</w:t>
      </w:r>
    </w:p>
    <w:p w:rsidR="004B3620" w:rsidRPr="00506029" w:rsidRDefault="004B3620" w:rsidP="004B3620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000A50" w:rsidRPr="00506029" w:rsidRDefault="00000A50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AF1725" w:rsidRDefault="00CA243A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F1725">
        <w:rPr>
          <w:rFonts w:ascii="Arial" w:hAnsi="Arial" w:cs="Arial"/>
          <w:i/>
          <w:sz w:val="24"/>
          <w:szCs w:val="24"/>
          <w:u w:val="single"/>
        </w:rPr>
        <w:t>MAS Inovec, Správa o činnosti a návrh na zvýšenie poplatku</w:t>
      </w:r>
    </w:p>
    <w:p w:rsidR="00E852CE" w:rsidRPr="00AF1725" w:rsidRDefault="00E852CE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852CE" w:rsidRPr="00AF1725" w:rsidRDefault="004F4044" w:rsidP="00E852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725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AF1725">
        <w:rPr>
          <w:rFonts w:ascii="Arial" w:hAnsi="Arial" w:cs="Arial"/>
          <w:b/>
          <w:sz w:val="24"/>
          <w:szCs w:val="24"/>
        </w:rPr>
        <w:t>53</w:t>
      </w:r>
      <w:r w:rsidR="00B02BC3">
        <w:rPr>
          <w:rFonts w:ascii="Arial" w:hAnsi="Arial" w:cs="Arial"/>
          <w:b/>
          <w:sz w:val="24"/>
          <w:szCs w:val="24"/>
        </w:rPr>
        <w:t>6</w:t>
      </w:r>
      <w:r w:rsidR="00CA243A" w:rsidRPr="00AF1725">
        <w:rPr>
          <w:rFonts w:ascii="Arial" w:hAnsi="Arial" w:cs="Arial"/>
          <w:b/>
          <w:sz w:val="24"/>
          <w:szCs w:val="24"/>
        </w:rPr>
        <w:t>/2018</w:t>
      </w:r>
    </w:p>
    <w:p w:rsidR="002E755C" w:rsidRPr="00AF1725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725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614A1" w:rsidRPr="00AF1725" w:rsidRDefault="0036578E" w:rsidP="00B614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F1725">
        <w:rPr>
          <w:rFonts w:ascii="Arial" w:hAnsi="Arial" w:cs="Arial"/>
          <w:b/>
          <w:sz w:val="24"/>
          <w:szCs w:val="24"/>
        </w:rPr>
        <w:t>berie na vedomie</w:t>
      </w:r>
    </w:p>
    <w:p w:rsidR="00AF1725" w:rsidRPr="00AF1725" w:rsidRDefault="00E852CE" w:rsidP="00B614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725">
        <w:rPr>
          <w:rFonts w:ascii="Arial" w:hAnsi="Arial" w:cs="Arial"/>
          <w:sz w:val="24"/>
          <w:szCs w:val="24"/>
        </w:rPr>
        <w:t>informáciu starostu obce o činnosti MAS</w:t>
      </w:r>
      <w:r w:rsidR="00AF1725" w:rsidRPr="00AF1725">
        <w:rPr>
          <w:rFonts w:ascii="Arial" w:hAnsi="Arial" w:cs="Arial"/>
          <w:sz w:val="24"/>
          <w:szCs w:val="24"/>
        </w:rPr>
        <w:t xml:space="preserve"> Inovec </w:t>
      </w:r>
    </w:p>
    <w:p w:rsidR="00AF1725" w:rsidRPr="00AF1725" w:rsidRDefault="00AF1725" w:rsidP="00B614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F1725">
        <w:rPr>
          <w:rFonts w:ascii="Arial" w:hAnsi="Arial" w:cs="Arial"/>
          <w:b/>
          <w:sz w:val="24"/>
          <w:szCs w:val="24"/>
        </w:rPr>
        <w:t>schvaľuje</w:t>
      </w:r>
    </w:p>
    <w:p w:rsidR="00E852CE" w:rsidRPr="00AF1725" w:rsidRDefault="00E852CE" w:rsidP="00B614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AF1725">
        <w:rPr>
          <w:rFonts w:ascii="Arial" w:hAnsi="Arial" w:cs="Arial"/>
          <w:sz w:val="24"/>
          <w:szCs w:val="24"/>
        </w:rPr>
        <w:t xml:space="preserve"> </w:t>
      </w:r>
      <w:r w:rsidR="00AF1725" w:rsidRPr="00AF1725">
        <w:rPr>
          <w:rFonts w:ascii="Arial" w:hAnsi="Arial" w:cs="Arial"/>
          <w:sz w:val="24"/>
          <w:szCs w:val="24"/>
        </w:rPr>
        <w:t>navýšenie členského p</w:t>
      </w:r>
      <w:r w:rsidR="00AF1725">
        <w:rPr>
          <w:rFonts w:ascii="Arial" w:hAnsi="Arial" w:cs="Arial"/>
          <w:sz w:val="24"/>
          <w:szCs w:val="24"/>
        </w:rPr>
        <w:t xml:space="preserve">ríspevku obce </w:t>
      </w:r>
      <w:r w:rsidR="00AF1725" w:rsidRPr="00AF1725">
        <w:rPr>
          <w:rFonts w:ascii="Arial" w:hAnsi="Arial" w:cs="Arial"/>
          <w:sz w:val="24"/>
          <w:szCs w:val="24"/>
        </w:rPr>
        <w:t xml:space="preserve"> na roky 2018 a ďalšie na sumu 1EUR/obyvateľ obce/rok</w:t>
      </w:r>
      <w:r w:rsidRPr="00AF1725">
        <w:rPr>
          <w:rFonts w:ascii="Arial" w:hAnsi="Arial" w:cs="Arial"/>
          <w:sz w:val="24"/>
          <w:szCs w:val="24"/>
        </w:rPr>
        <w:t xml:space="preserve"> </w:t>
      </w:r>
    </w:p>
    <w:p w:rsidR="002E755C" w:rsidRPr="00AF1725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F1725">
        <w:rPr>
          <w:rFonts w:ascii="Arial" w:hAnsi="Arial" w:cs="Arial"/>
          <w:i/>
          <w:sz w:val="24"/>
          <w:szCs w:val="24"/>
        </w:rPr>
        <w:t>Jednohlasne</w:t>
      </w:r>
    </w:p>
    <w:p w:rsidR="00925419" w:rsidRPr="00506029" w:rsidRDefault="00925419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B39E4" w:rsidRPr="00506029" w:rsidRDefault="002B39E4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925419" w:rsidRPr="00006E4D" w:rsidRDefault="00CA243A" w:rsidP="0092541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06E4D">
        <w:rPr>
          <w:rFonts w:ascii="Arial" w:hAnsi="Arial" w:cs="Arial"/>
          <w:i/>
          <w:sz w:val="24"/>
          <w:szCs w:val="24"/>
          <w:u w:val="single"/>
        </w:rPr>
        <w:t>Žiadosť o odkúpenie spoluvlastníckeho podielu obce na nehnuteľnos</w:t>
      </w:r>
      <w:r w:rsidR="00A27090" w:rsidRPr="00006E4D">
        <w:rPr>
          <w:rFonts w:ascii="Arial" w:hAnsi="Arial" w:cs="Arial"/>
          <w:i/>
          <w:sz w:val="24"/>
          <w:szCs w:val="24"/>
          <w:u w:val="single"/>
        </w:rPr>
        <w:t xml:space="preserve">tiach </w:t>
      </w:r>
      <w:proofErr w:type="spellStart"/>
      <w:r w:rsidR="00A27090" w:rsidRPr="00006E4D">
        <w:rPr>
          <w:rFonts w:ascii="Arial" w:hAnsi="Arial" w:cs="Arial"/>
          <w:i/>
          <w:sz w:val="24"/>
          <w:szCs w:val="24"/>
          <w:u w:val="single"/>
        </w:rPr>
        <w:t>s.č</w:t>
      </w:r>
      <w:proofErr w:type="spellEnd"/>
      <w:r w:rsidR="00A27090" w:rsidRPr="00006E4D">
        <w:rPr>
          <w:rFonts w:ascii="Arial" w:hAnsi="Arial" w:cs="Arial"/>
          <w:i/>
          <w:sz w:val="24"/>
          <w:szCs w:val="24"/>
          <w:u w:val="single"/>
        </w:rPr>
        <w:t xml:space="preserve">. 224, 225 a v pozemkoch </w:t>
      </w:r>
      <w:proofErr w:type="spellStart"/>
      <w:r w:rsidR="000F0E30" w:rsidRPr="00006E4D"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 w:rsidR="000F0E30" w:rsidRPr="00006E4D">
        <w:rPr>
          <w:rFonts w:ascii="Arial" w:hAnsi="Arial" w:cs="Arial"/>
          <w:i/>
          <w:sz w:val="24"/>
          <w:szCs w:val="24"/>
          <w:u w:val="single"/>
        </w:rPr>
        <w:t>. reg. „C“ č.</w:t>
      </w:r>
      <w:r w:rsidR="00A27090" w:rsidRPr="00006E4D">
        <w:rPr>
          <w:rFonts w:ascii="Arial" w:hAnsi="Arial" w:cs="Arial"/>
          <w:i/>
          <w:sz w:val="24"/>
          <w:szCs w:val="24"/>
          <w:u w:val="single"/>
        </w:rPr>
        <w:t>. 404/1, 405, 401, 402, 403 v </w:t>
      </w:r>
      <w:proofErr w:type="spellStart"/>
      <w:r w:rsidR="00A27090" w:rsidRPr="00006E4D">
        <w:rPr>
          <w:rFonts w:ascii="Arial" w:hAnsi="Arial" w:cs="Arial"/>
          <w:i/>
          <w:sz w:val="24"/>
          <w:szCs w:val="24"/>
          <w:u w:val="single"/>
        </w:rPr>
        <w:t>k.ú</w:t>
      </w:r>
      <w:proofErr w:type="spellEnd"/>
      <w:r w:rsidR="00A27090" w:rsidRPr="00006E4D">
        <w:rPr>
          <w:rFonts w:ascii="Arial" w:hAnsi="Arial" w:cs="Arial"/>
          <w:i/>
          <w:sz w:val="24"/>
          <w:szCs w:val="24"/>
          <w:u w:val="single"/>
        </w:rPr>
        <w:t>. Mníchova Lehota</w:t>
      </w:r>
    </w:p>
    <w:p w:rsidR="00925419" w:rsidRPr="00006E4D" w:rsidRDefault="00925419" w:rsidP="0092541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925419" w:rsidRPr="00006E4D" w:rsidRDefault="00925419" w:rsidP="009254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006E4D">
        <w:rPr>
          <w:rFonts w:ascii="Arial" w:hAnsi="Arial" w:cs="Arial"/>
          <w:b/>
          <w:sz w:val="24"/>
          <w:szCs w:val="24"/>
        </w:rPr>
        <w:t>53</w:t>
      </w:r>
      <w:r w:rsidR="00B02BC3">
        <w:rPr>
          <w:rFonts w:ascii="Arial" w:hAnsi="Arial" w:cs="Arial"/>
          <w:b/>
          <w:sz w:val="24"/>
          <w:szCs w:val="24"/>
        </w:rPr>
        <w:t>7</w:t>
      </w:r>
      <w:r w:rsidR="00CA243A" w:rsidRPr="00006E4D">
        <w:rPr>
          <w:rFonts w:ascii="Arial" w:hAnsi="Arial" w:cs="Arial"/>
          <w:b/>
          <w:sz w:val="24"/>
          <w:szCs w:val="24"/>
        </w:rPr>
        <w:t>/2018</w:t>
      </w:r>
    </w:p>
    <w:p w:rsidR="00925419" w:rsidRPr="00006E4D" w:rsidRDefault="00925419" w:rsidP="009254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25419" w:rsidRPr="00006E4D" w:rsidRDefault="00925419" w:rsidP="009254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>schvaľuje</w:t>
      </w:r>
    </w:p>
    <w:p w:rsidR="00AA4E68" w:rsidRPr="00006E4D" w:rsidRDefault="00B43C65" w:rsidP="0092541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odpredaj spoluvlastníckych podielov </w:t>
      </w:r>
      <w:r w:rsidR="00AF1725" w:rsidRPr="00006E4D">
        <w:rPr>
          <w:rFonts w:ascii="Arial" w:hAnsi="Arial" w:cs="Arial"/>
          <w:sz w:val="24"/>
          <w:szCs w:val="24"/>
        </w:rPr>
        <w:t xml:space="preserve">obce </w:t>
      </w:r>
      <w:r w:rsidRPr="00006E4D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006E4D">
        <w:rPr>
          <w:rFonts w:ascii="Arial" w:hAnsi="Arial" w:cs="Arial"/>
          <w:sz w:val="24"/>
          <w:szCs w:val="24"/>
        </w:rPr>
        <w:t>parc</w:t>
      </w:r>
      <w:proofErr w:type="spellEnd"/>
      <w:r w:rsidRPr="00006E4D">
        <w:rPr>
          <w:rFonts w:ascii="Arial" w:hAnsi="Arial" w:cs="Arial"/>
          <w:sz w:val="24"/>
          <w:szCs w:val="24"/>
        </w:rPr>
        <w:t xml:space="preserve">. </w:t>
      </w:r>
      <w:r w:rsidR="000F0E30" w:rsidRPr="00006E4D">
        <w:rPr>
          <w:rFonts w:ascii="Arial" w:hAnsi="Arial" w:cs="Arial"/>
          <w:sz w:val="24"/>
          <w:szCs w:val="24"/>
        </w:rPr>
        <w:t xml:space="preserve">reg. „C“ č.. 404/1, 405, 401, 402, 403 </w:t>
      </w:r>
      <w:r w:rsidR="00006E4D" w:rsidRPr="00006E4D">
        <w:rPr>
          <w:rFonts w:ascii="Arial" w:hAnsi="Arial" w:cs="Arial"/>
          <w:sz w:val="24"/>
          <w:szCs w:val="24"/>
        </w:rPr>
        <w:t xml:space="preserve">vedených na LV č. 36 a 1952  evidovaných Okresným úradom Trenčín katastrálnym odborom pre </w:t>
      </w:r>
      <w:proofErr w:type="spellStart"/>
      <w:r w:rsidR="00006E4D" w:rsidRPr="00006E4D">
        <w:rPr>
          <w:rFonts w:ascii="Arial" w:hAnsi="Arial" w:cs="Arial"/>
          <w:sz w:val="24"/>
          <w:szCs w:val="24"/>
        </w:rPr>
        <w:t>k.ú</w:t>
      </w:r>
      <w:proofErr w:type="spellEnd"/>
      <w:r w:rsidR="00006E4D" w:rsidRPr="00006E4D">
        <w:rPr>
          <w:rFonts w:ascii="Arial" w:hAnsi="Arial" w:cs="Arial"/>
          <w:sz w:val="24"/>
          <w:szCs w:val="24"/>
        </w:rPr>
        <w:t xml:space="preserve">. Mníchova Lehota </w:t>
      </w:r>
      <w:r w:rsidRPr="00006E4D">
        <w:rPr>
          <w:rFonts w:ascii="Arial" w:hAnsi="Arial" w:cs="Arial"/>
          <w:sz w:val="24"/>
          <w:szCs w:val="24"/>
        </w:rPr>
        <w:t xml:space="preserve">p. </w:t>
      </w:r>
      <w:r w:rsidR="00006E4D" w:rsidRPr="00006E4D">
        <w:rPr>
          <w:rFonts w:ascii="Arial" w:hAnsi="Arial" w:cs="Arial"/>
          <w:sz w:val="24"/>
          <w:szCs w:val="24"/>
        </w:rPr>
        <w:t xml:space="preserve">Tomášovi </w:t>
      </w:r>
      <w:proofErr w:type="spellStart"/>
      <w:r w:rsidRPr="00006E4D">
        <w:rPr>
          <w:rFonts w:ascii="Arial" w:hAnsi="Arial" w:cs="Arial"/>
          <w:sz w:val="24"/>
          <w:szCs w:val="24"/>
        </w:rPr>
        <w:t>Bošanskému</w:t>
      </w:r>
      <w:proofErr w:type="spellEnd"/>
      <w:r w:rsidRPr="00006E4D">
        <w:rPr>
          <w:rFonts w:ascii="Arial" w:hAnsi="Arial" w:cs="Arial"/>
          <w:sz w:val="24"/>
          <w:szCs w:val="24"/>
        </w:rPr>
        <w:t xml:space="preserve"> </w:t>
      </w:r>
      <w:r w:rsidR="00AF1725" w:rsidRPr="00006E4D">
        <w:rPr>
          <w:rFonts w:ascii="Arial" w:hAnsi="Arial" w:cs="Arial"/>
          <w:sz w:val="24"/>
          <w:szCs w:val="24"/>
        </w:rPr>
        <w:t>s dôvodo</w:t>
      </w:r>
      <w:r w:rsidR="00AA4E68" w:rsidRPr="00006E4D">
        <w:rPr>
          <w:rFonts w:ascii="Arial" w:hAnsi="Arial" w:cs="Arial"/>
          <w:sz w:val="24"/>
          <w:szCs w:val="24"/>
        </w:rPr>
        <w:t>v</w:t>
      </w:r>
      <w:r w:rsidR="00AF1725" w:rsidRPr="00006E4D">
        <w:rPr>
          <w:rFonts w:ascii="Arial" w:hAnsi="Arial" w:cs="Arial"/>
          <w:sz w:val="24"/>
          <w:szCs w:val="24"/>
        </w:rPr>
        <w:t xml:space="preserve"> hodných osobitného zreteľa</w:t>
      </w:r>
      <w:r w:rsidR="005A1CFD" w:rsidRPr="00006E4D">
        <w:rPr>
          <w:rFonts w:ascii="Arial" w:hAnsi="Arial" w:cs="Arial"/>
          <w:sz w:val="24"/>
          <w:szCs w:val="24"/>
        </w:rPr>
        <w:t xml:space="preserve"> </w:t>
      </w:r>
      <w:r w:rsidR="00AF1725" w:rsidRPr="00006E4D">
        <w:rPr>
          <w:rFonts w:ascii="Arial" w:hAnsi="Arial" w:cs="Arial"/>
          <w:sz w:val="24"/>
          <w:szCs w:val="24"/>
        </w:rPr>
        <w:t xml:space="preserve">( p. </w:t>
      </w:r>
      <w:proofErr w:type="spellStart"/>
      <w:r w:rsidR="00AF1725" w:rsidRPr="00006E4D">
        <w:rPr>
          <w:rFonts w:ascii="Arial" w:hAnsi="Arial" w:cs="Arial"/>
          <w:sz w:val="24"/>
          <w:szCs w:val="24"/>
        </w:rPr>
        <w:t>Bošanský</w:t>
      </w:r>
      <w:proofErr w:type="spellEnd"/>
      <w:r w:rsidR="00AF1725" w:rsidRPr="00006E4D">
        <w:rPr>
          <w:rFonts w:ascii="Arial" w:hAnsi="Arial" w:cs="Arial"/>
          <w:sz w:val="24"/>
          <w:szCs w:val="24"/>
        </w:rPr>
        <w:t xml:space="preserve"> je spoluvlastníkom uvedených nehnuteľností a má na nich vybudované IS</w:t>
      </w:r>
      <w:r w:rsidR="005A1CFD" w:rsidRPr="00006E4D">
        <w:rPr>
          <w:rFonts w:ascii="Arial" w:hAnsi="Arial" w:cs="Arial"/>
          <w:sz w:val="24"/>
          <w:szCs w:val="24"/>
        </w:rPr>
        <w:t xml:space="preserve">) </w:t>
      </w:r>
      <w:r w:rsidR="00AA4E68" w:rsidRPr="00006E4D">
        <w:rPr>
          <w:rFonts w:ascii="Arial" w:hAnsi="Arial" w:cs="Arial"/>
          <w:sz w:val="24"/>
          <w:szCs w:val="24"/>
        </w:rPr>
        <w:t xml:space="preserve">za kúpnu cenu 6.000,-EUR splatných pri podpise kúpnej zmluvy </w:t>
      </w:r>
      <w:r w:rsidRPr="00006E4D">
        <w:rPr>
          <w:rFonts w:ascii="Arial" w:hAnsi="Arial" w:cs="Arial"/>
          <w:sz w:val="24"/>
          <w:szCs w:val="24"/>
        </w:rPr>
        <w:t>s</w:t>
      </w:r>
      <w:r w:rsidR="00C8757E">
        <w:rPr>
          <w:rFonts w:ascii="Arial" w:hAnsi="Arial" w:cs="Arial"/>
          <w:sz w:val="24"/>
          <w:szCs w:val="24"/>
        </w:rPr>
        <w:t> </w:t>
      </w:r>
      <w:r w:rsidR="00AF1725" w:rsidRPr="00006E4D">
        <w:rPr>
          <w:rFonts w:ascii="Arial" w:hAnsi="Arial" w:cs="Arial"/>
          <w:sz w:val="24"/>
          <w:szCs w:val="24"/>
        </w:rPr>
        <w:t>podmienkou</w:t>
      </w:r>
      <w:r w:rsidR="00C8757E">
        <w:rPr>
          <w:rFonts w:ascii="Arial" w:hAnsi="Arial" w:cs="Arial"/>
          <w:sz w:val="24"/>
          <w:szCs w:val="24"/>
        </w:rPr>
        <w:t>,</w:t>
      </w:r>
      <w:r w:rsidR="00AF1725" w:rsidRPr="00006E4D">
        <w:rPr>
          <w:rFonts w:ascii="Arial" w:hAnsi="Arial" w:cs="Arial"/>
          <w:sz w:val="24"/>
          <w:szCs w:val="24"/>
        </w:rPr>
        <w:t xml:space="preserve"> </w:t>
      </w:r>
      <w:r w:rsidRPr="00006E4D">
        <w:rPr>
          <w:rFonts w:ascii="Arial" w:hAnsi="Arial" w:cs="Arial"/>
          <w:sz w:val="24"/>
          <w:szCs w:val="24"/>
        </w:rPr>
        <w:t xml:space="preserve"> že </w:t>
      </w:r>
      <w:r w:rsidR="00AF1725" w:rsidRPr="00006E4D">
        <w:rPr>
          <w:rFonts w:ascii="Arial" w:hAnsi="Arial" w:cs="Arial"/>
          <w:sz w:val="24"/>
          <w:szCs w:val="24"/>
        </w:rPr>
        <w:t xml:space="preserve">súčasťou kúpnej zmluvy bude aj dohoda o zriadení </w:t>
      </w:r>
      <w:r w:rsidR="00AA4E68" w:rsidRPr="00006E4D">
        <w:rPr>
          <w:rFonts w:ascii="Arial" w:hAnsi="Arial" w:cs="Arial"/>
          <w:sz w:val="24"/>
          <w:szCs w:val="24"/>
        </w:rPr>
        <w:t xml:space="preserve">bezodplatného </w:t>
      </w:r>
      <w:r w:rsidR="00AF1725" w:rsidRPr="00006E4D">
        <w:rPr>
          <w:rFonts w:ascii="Arial" w:hAnsi="Arial" w:cs="Arial"/>
          <w:sz w:val="24"/>
          <w:szCs w:val="24"/>
        </w:rPr>
        <w:t xml:space="preserve">vecného bremena </w:t>
      </w:r>
      <w:r w:rsidR="0061091C" w:rsidRPr="00006E4D">
        <w:rPr>
          <w:rFonts w:ascii="Arial" w:hAnsi="Arial" w:cs="Arial"/>
          <w:sz w:val="24"/>
          <w:szCs w:val="24"/>
        </w:rPr>
        <w:t xml:space="preserve">spočívajúceho v práve vstupu peši a potrebnou technikou na  pozemok zaťažený vecným bremenom, a to </w:t>
      </w:r>
      <w:r w:rsidR="00AF1725" w:rsidRPr="00006E4D">
        <w:rPr>
          <w:rFonts w:ascii="Arial" w:hAnsi="Arial" w:cs="Arial"/>
          <w:sz w:val="24"/>
          <w:szCs w:val="24"/>
        </w:rPr>
        <w:t xml:space="preserve">na parcelu </w:t>
      </w:r>
      <w:r w:rsidR="00AA4E68" w:rsidRPr="00006E4D">
        <w:rPr>
          <w:rFonts w:ascii="Arial" w:hAnsi="Arial" w:cs="Arial"/>
          <w:sz w:val="24"/>
          <w:szCs w:val="24"/>
        </w:rPr>
        <w:t>404/1-</w:t>
      </w:r>
      <w:r w:rsidR="00AF1725" w:rsidRPr="00006E4D">
        <w:rPr>
          <w:rFonts w:ascii="Arial" w:hAnsi="Arial" w:cs="Arial"/>
          <w:sz w:val="24"/>
          <w:szCs w:val="24"/>
        </w:rPr>
        <w:t>právo prechodu  v prospech vlastníka nehnuteľnosti</w:t>
      </w:r>
      <w:r w:rsidR="0061091C" w:rsidRPr="00006E4D">
        <w:rPr>
          <w:rFonts w:ascii="Arial" w:hAnsi="Arial" w:cs="Arial"/>
          <w:sz w:val="24"/>
          <w:szCs w:val="24"/>
        </w:rPr>
        <w:t xml:space="preserve"> domu </w:t>
      </w:r>
      <w:r w:rsidR="00AF1725" w:rsidRPr="00006E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725" w:rsidRPr="00006E4D">
        <w:rPr>
          <w:rFonts w:ascii="Arial" w:hAnsi="Arial" w:cs="Arial"/>
          <w:sz w:val="24"/>
          <w:szCs w:val="24"/>
        </w:rPr>
        <w:t>č.s</w:t>
      </w:r>
      <w:proofErr w:type="spellEnd"/>
      <w:r w:rsidR="00AF1725" w:rsidRPr="00006E4D">
        <w:rPr>
          <w:rFonts w:ascii="Arial" w:hAnsi="Arial" w:cs="Arial"/>
          <w:sz w:val="24"/>
          <w:szCs w:val="24"/>
        </w:rPr>
        <w:t xml:space="preserve">. </w:t>
      </w:r>
      <w:r w:rsidR="00AA4E68" w:rsidRPr="00006E4D">
        <w:rPr>
          <w:rFonts w:ascii="Arial" w:hAnsi="Arial" w:cs="Arial"/>
          <w:sz w:val="24"/>
          <w:szCs w:val="24"/>
        </w:rPr>
        <w:t xml:space="preserve">222 </w:t>
      </w:r>
      <w:r w:rsidR="00AF1725" w:rsidRPr="00006E4D">
        <w:rPr>
          <w:rFonts w:ascii="Arial" w:hAnsi="Arial" w:cs="Arial"/>
          <w:sz w:val="24"/>
          <w:szCs w:val="24"/>
        </w:rPr>
        <w:t xml:space="preserve"> p. Jank</w:t>
      </w:r>
      <w:r w:rsidR="0061091C" w:rsidRPr="00006E4D">
        <w:rPr>
          <w:rFonts w:ascii="Arial" w:hAnsi="Arial" w:cs="Arial"/>
          <w:sz w:val="24"/>
          <w:szCs w:val="24"/>
        </w:rPr>
        <w:t>y</w:t>
      </w:r>
      <w:r w:rsidR="00AF1725" w:rsidRPr="00006E4D">
        <w:rPr>
          <w:rFonts w:ascii="Arial" w:hAnsi="Arial" w:cs="Arial"/>
          <w:sz w:val="24"/>
          <w:szCs w:val="24"/>
        </w:rPr>
        <w:t xml:space="preserve"> Fabov</w:t>
      </w:r>
      <w:r w:rsidR="0061091C" w:rsidRPr="00006E4D">
        <w:rPr>
          <w:rFonts w:ascii="Arial" w:hAnsi="Arial" w:cs="Arial"/>
          <w:sz w:val="24"/>
          <w:szCs w:val="24"/>
        </w:rPr>
        <w:t>ej</w:t>
      </w:r>
      <w:r w:rsidR="00AF1725" w:rsidRPr="00006E4D">
        <w:rPr>
          <w:rFonts w:ascii="Arial" w:hAnsi="Arial" w:cs="Arial"/>
          <w:sz w:val="24"/>
          <w:szCs w:val="24"/>
        </w:rPr>
        <w:t xml:space="preserve">. </w:t>
      </w:r>
    </w:p>
    <w:p w:rsidR="00B43C65" w:rsidRPr="00006E4D" w:rsidRDefault="00B43C65" w:rsidP="009254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>odporúča</w:t>
      </w:r>
    </w:p>
    <w:p w:rsidR="00B43C65" w:rsidRPr="00006E4D" w:rsidRDefault="00B43C65" w:rsidP="0092541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06E4D">
        <w:rPr>
          <w:rFonts w:ascii="Arial" w:hAnsi="Arial" w:cs="Arial"/>
          <w:sz w:val="24"/>
          <w:szCs w:val="24"/>
        </w:rPr>
        <w:t>Ocú</w:t>
      </w:r>
      <w:proofErr w:type="spellEnd"/>
      <w:r w:rsidRPr="00006E4D">
        <w:rPr>
          <w:rFonts w:ascii="Arial" w:hAnsi="Arial" w:cs="Arial"/>
          <w:sz w:val="24"/>
          <w:szCs w:val="24"/>
        </w:rPr>
        <w:t xml:space="preserve"> </w:t>
      </w:r>
      <w:r w:rsidR="00AA4E68" w:rsidRPr="00006E4D">
        <w:rPr>
          <w:rFonts w:ascii="Arial" w:hAnsi="Arial" w:cs="Arial"/>
          <w:sz w:val="24"/>
          <w:szCs w:val="24"/>
        </w:rPr>
        <w:t>zabezpečiť spísanie</w:t>
      </w:r>
      <w:r w:rsidR="000F0E30" w:rsidRPr="00006E4D">
        <w:rPr>
          <w:rFonts w:ascii="Arial" w:hAnsi="Arial" w:cs="Arial"/>
          <w:sz w:val="24"/>
          <w:szCs w:val="24"/>
        </w:rPr>
        <w:t xml:space="preserve"> </w:t>
      </w:r>
      <w:r w:rsidR="00AA4E68" w:rsidRPr="00006E4D">
        <w:rPr>
          <w:rFonts w:ascii="Arial" w:hAnsi="Arial" w:cs="Arial"/>
          <w:sz w:val="24"/>
          <w:szCs w:val="24"/>
        </w:rPr>
        <w:t>k</w:t>
      </w:r>
      <w:r w:rsidR="000F0E30" w:rsidRPr="00006E4D">
        <w:rPr>
          <w:rFonts w:ascii="Arial" w:hAnsi="Arial" w:cs="Arial"/>
          <w:sz w:val="24"/>
          <w:szCs w:val="24"/>
        </w:rPr>
        <w:t>úpn</w:t>
      </w:r>
      <w:r w:rsidR="00C8757E">
        <w:rPr>
          <w:rFonts w:ascii="Arial" w:hAnsi="Arial" w:cs="Arial"/>
          <w:sz w:val="24"/>
          <w:szCs w:val="24"/>
        </w:rPr>
        <w:t>ej</w:t>
      </w:r>
      <w:r w:rsidR="000F0E30" w:rsidRPr="00006E4D">
        <w:rPr>
          <w:rFonts w:ascii="Arial" w:hAnsi="Arial" w:cs="Arial"/>
          <w:sz w:val="24"/>
          <w:szCs w:val="24"/>
        </w:rPr>
        <w:t xml:space="preserve"> zmluv</w:t>
      </w:r>
      <w:r w:rsidR="00C8757E">
        <w:rPr>
          <w:rFonts w:ascii="Arial" w:hAnsi="Arial" w:cs="Arial"/>
          <w:sz w:val="24"/>
          <w:szCs w:val="24"/>
        </w:rPr>
        <w:t>y</w:t>
      </w:r>
      <w:r w:rsidR="000F0E30" w:rsidRPr="00006E4D">
        <w:rPr>
          <w:rFonts w:ascii="Arial" w:hAnsi="Arial" w:cs="Arial"/>
          <w:sz w:val="24"/>
          <w:szCs w:val="24"/>
        </w:rPr>
        <w:t xml:space="preserve"> </w:t>
      </w:r>
      <w:r w:rsidR="00AA4E68" w:rsidRPr="00006E4D">
        <w:rPr>
          <w:rFonts w:ascii="Arial" w:hAnsi="Arial" w:cs="Arial"/>
          <w:sz w:val="24"/>
          <w:szCs w:val="24"/>
        </w:rPr>
        <w:t xml:space="preserve">a dohody o zriadení vecného bremena na predmetné </w:t>
      </w:r>
      <w:r w:rsidR="000F0E30" w:rsidRPr="00006E4D">
        <w:rPr>
          <w:rFonts w:ascii="Arial" w:hAnsi="Arial" w:cs="Arial"/>
          <w:sz w:val="24"/>
          <w:szCs w:val="24"/>
        </w:rPr>
        <w:t xml:space="preserve"> parcely</w:t>
      </w:r>
    </w:p>
    <w:p w:rsidR="00925419" w:rsidRPr="00006E4D" w:rsidRDefault="00925419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</w:rPr>
        <w:t>Jednohlasne</w:t>
      </w:r>
    </w:p>
    <w:p w:rsidR="00205686" w:rsidRPr="00506029" w:rsidRDefault="00205686" w:rsidP="0092541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A95217" w:rsidRPr="00006E4D" w:rsidRDefault="002B39E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  <w:u w:val="single"/>
        </w:rPr>
        <w:lastRenderedPageBreak/>
        <w:t>Rôzne</w:t>
      </w:r>
    </w:p>
    <w:p w:rsidR="00205686" w:rsidRPr="00006E4D" w:rsidRDefault="00205686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9182C" w:rsidRPr="00006E4D" w:rsidRDefault="0049182C" w:rsidP="004918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006E4D">
        <w:rPr>
          <w:rFonts w:ascii="Arial" w:hAnsi="Arial" w:cs="Arial"/>
          <w:b/>
          <w:sz w:val="24"/>
          <w:szCs w:val="24"/>
        </w:rPr>
        <w:t>5</w:t>
      </w:r>
      <w:r w:rsidR="00A27090" w:rsidRPr="00006E4D">
        <w:rPr>
          <w:rFonts w:ascii="Arial" w:hAnsi="Arial" w:cs="Arial"/>
          <w:b/>
          <w:sz w:val="24"/>
          <w:szCs w:val="24"/>
        </w:rPr>
        <w:t>3</w:t>
      </w:r>
      <w:r w:rsidR="00B02BC3">
        <w:rPr>
          <w:rFonts w:ascii="Arial" w:hAnsi="Arial" w:cs="Arial"/>
          <w:b/>
          <w:sz w:val="24"/>
          <w:szCs w:val="24"/>
        </w:rPr>
        <w:t>8</w:t>
      </w:r>
      <w:r w:rsidR="00286D06" w:rsidRPr="00006E4D">
        <w:rPr>
          <w:rFonts w:ascii="Arial" w:hAnsi="Arial" w:cs="Arial"/>
          <w:b/>
          <w:sz w:val="24"/>
          <w:szCs w:val="24"/>
        </w:rPr>
        <w:t>/</w:t>
      </w:r>
      <w:r w:rsidR="00CA243A" w:rsidRPr="00006E4D">
        <w:rPr>
          <w:rFonts w:ascii="Arial" w:hAnsi="Arial" w:cs="Arial"/>
          <w:b/>
          <w:sz w:val="24"/>
          <w:szCs w:val="24"/>
        </w:rPr>
        <w:t>2018</w:t>
      </w:r>
    </w:p>
    <w:p w:rsidR="0049182C" w:rsidRPr="00006E4D" w:rsidRDefault="0049182C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9182C" w:rsidRPr="00006E4D" w:rsidRDefault="0049182C" w:rsidP="004918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E4D">
        <w:rPr>
          <w:rFonts w:ascii="Arial" w:hAnsi="Arial" w:cs="Arial"/>
          <w:b/>
          <w:sz w:val="24"/>
          <w:szCs w:val="24"/>
        </w:rPr>
        <w:t>schvaľuje</w:t>
      </w:r>
    </w:p>
    <w:p w:rsidR="0049182C" w:rsidRPr="00006E4D" w:rsidRDefault="00035B95" w:rsidP="004918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06E4D">
        <w:rPr>
          <w:rFonts w:ascii="Arial" w:hAnsi="Arial" w:cs="Arial"/>
          <w:sz w:val="24"/>
          <w:szCs w:val="24"/>
        </w:rPr>
        <w:t>Dodatok č. 4 k Všeobecne záväznému nariadeniu obce  Mníchova Lehota č. 2/2016 o nakladaní s komunálnymi odpadmi a drobnými stavebnými odpadmi na území obce, ktorým sa ruší Dodatok č. 3</w:t>
      </w:r>
      <w:r w:rsidR="00006E4D" w:rsidRPr="00006E4D">
        <w:rPr>
          <w:rFonts w:ascii="Arial" w:hAnsi="Arial" w:cs="Arial"/>
          <w:sz w:val="24"/>
          <w:szCs w:val="24"/>
        </w:rPr>
        <w:t xml:space="preserve"> k Všeobecne záväznému nariadeniu obce  Mníchova Lehota č. 2/2016</w:t>
      </w:r>
    </w:p>
    <w:p w:rsidR="0049182C" w:rsidRPr="00006E4D" w:rsidRDefault="0049182C" w:rsidP="0049182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06E4D">
        <w:rPr>
          <w:rFonts w:ascii="Arial" w:hAnsi="Arial" w:cs="Arial"/>
          <w:i/>
          <w:sz w:val="24"/>
          <w:szCs w:val="24"/>
        </w:rPr>
        <w:t>Jednohlasne</w:t>
      </w:r>
    </w:p>
    <w:p w:rsidR="000F0E30" w:rsidRPr="00506029" w:rsidRDefault="000F0E30" w:rsidP="0083760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F256A1" w:rsidRPr="00F84E1A" w:rsidRDefault="00912040" w:rsidP="00F256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84E1A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F84E1A">
        <w:rPr>
          <w:rFonts w:ascii="Arial" w:hAnsi="Arial" w:cs="Arial"/>
          <w:b/>
          <w:sz w:val="24"/>
          <w:szCs w:val="24"/>
        </w:rPr>
        <w:t>5</w:t>
      </w:r>
      <w:r w:rsidR="00A27090" w:rsidRPr="00F84E1A">
        <w:rPr>
          <w:rFonts w:ascii="Arial" w:hAnsi="Arial" w:cs="Arial"/>
          <w:b/>
          <w:sz w:val="24"/>
          <w:szCs w:val="24"/>
        </w:rPr>
        <w:t>3</w:t>
      </w:r>
      <w:r w:rsidR="00B02BC3">
        <w:rPr>
          <w:rFonts w:ascii="Arial" w:hAnsi="Arial" w:cs="Arial"/>
          <w:b/>
          <w:sz w:val="24"/>
          <w:szCs w:val="24"/>
        </w:rPr>
        <w:t>9</w:t>
      </w:r>
      <w:r w:rsidR="00CA243A" w:rsidRPr="00F84E1A">
        <w:rPr>
          <w:rFonts w:ascii="Arial" w:hAnsi="Arial" w:cs="Arial"/>
          <w:b/>
          <w:sz w:val="24"/>
          <w:szCs w:val="24"/>
        </w:rPr>
        <w:t>/2018</w:t>
      </w:r>
      <w:r w:rsidR="00A156E5" w:rsidRPr="00F84E1A">
        <w:rPr>
          <w:rFonts w:ascii="Arial" w:hAnsi="Arial" w:cs="Arial"/>
          <w:b/>
          <w:sz w:val="24"/>
          <w:szCs w:val="24"/>
        </w:rPr>
        <w:t xml:space="preserve"> </w:t>
      </w:r>
    </w:p>
    <w:p w:rsidR="00F256A1" w:rsidRPr="00F84E1A" w:rsidRDefault="00F256A1" w:rsidP="00F256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E1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6A1" w:rsidRPr="00F84E1A" w:rsidRDefault="004B5F5C" w:rsidP="00F256A1">
      <w:pPr>
        <w:spacing w:after="0"/>
        <w:rPr>
          <w:rFonts w:ascii="Arial" w:hAnsi="Arial" w:cs="Arial"/>
          <w:b/>
          <w:sz w:val="24"/>
          <w:szCs w:val="24"/>
        </w:rPr>
      </w:pPr>
      <w:r w:rsidRPr="00F84E1A">
        <w:rPr>
          <w:rFonts w:ascii="Arial" w:hAnsi="Arial" w:cs="Arial"/>
          <w:b/>
          <w:sz w:val="24"/>
          <w:szCs w:val="24"/>
        </w:rPr>
        <w:t>b</w:t>
      </w:r>
      <w:r w:rsidR="007E0764" w:rsidRPr="00F84E1A">
        <w:rPr>
          <w:rFonts w:ascii="Arial" w:hAnsi="Arial" w:cs="Arial"/>
          <w:b/>
          <w:sz w:val="24"/>
          <w:szCs w:val="24"/>
        </w:rPr>
        <w:t>erie na vedomie</w:t>
      </w:r>
    </w:p>
    <w:p w:rsidR="00F84E1A" w:rsidRPr="00F84E1A" w:rsidRDefault="00F84E1A" w:rsidP="00F84E1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E1A">
        <w:rPr>
          <w:rFonts w:ascii="Arial" w:hAnsi="Arial" w:cs="Arial"/>
          <w:sz w:val="24"/>
          <w:szCs w:val="24"/>
        </w:rPr>
        <w:t xml:space="preserve">žiadosť neziskovej organizácie </w:t>
      </w:r>
      <w:proofErr w:type="spellStart"/>
      <w:r w:rsidRPr="00F84E1A">
        <w:rPr>
          <w:rFonts w:ascii="Arial" w:hAnsi="Arial" w:cs="Arial"/>
          <w:sz w:val="24"/>
          <w:szCs w:val="24"/>
        </w:rPr>
        <w:t>Pierott</w:t>
      </w:r>
      <w:proofErr w:type="spellEnd"/>
      <w:r w:rsidRPr="00F84E1A">
        <w:rPr>
          <w:rFonts w:ascii="Arial" w:hAnsi="Arial" w:cs="Arial"/>
          <w:sz w:val="24"/>
          <w:szCs w:val="24"/>
        </w:rPr>
        <w:t xml:space="preserve">  z Prešova o finančný príspevok </w:t>
      </w:r>
    </w:p>
    <w:p w:rsidR="00B43C65" w:rsidRPr="00F84E1A" w:rsidRDefault="00B43C65" w:rsidP="007E076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4E1A">
        <w:rPr>
          <w:rFonts w:ascii="Arial" w:hAnsi="Arial" w:cs="Arial"/>
          <w:b/>
          <w:sz w:val="24"/>
          <w:szCs w:val="24"/>
        </w:rPr>
        <w:t xml:space="preserve">odporúča </w:t>
      </w:r>
    </w:p>
    <w:p w:rsidR="00B43C65" w:rsidRPr="00F84E1A" w:rsidRDefault="00B43C65" w:rsidP="007E07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E1A">
        <w:rPr>
          <w:rFonts w:ascii="Arial" w:hAnsi="Arial" w:cs="Arial"/>
          <w:sz w:val="24"/>
          <w:szCs w:val="24"/>
        </w:rPr>
        <w:t xml:space="preserve">OcÚ </w:t>
      </w:r>
      <w:r w:rsidR="004342E6" w:rsidRPr="00F84E1A">
        <w:rPr>
          <w:rFonts w:ascii="Arial" w:hAnsi="Arial" w:cs="Arial"/>
          <w:sz w:val="24"/>
          <w:szCs w:val="24"/>
        </w:rPr>
        <w:t xml:space="preserve">predložiť túto žiadosť </w:t>
      </w:r>
      <w:r w:rsidR="00F84E1A" w:rsidRPr="00F84E1A">
        <w:rPr>
          <w:rFonts w:ascii="Arial" w:hAnsi="Arial" w:cs="Arial"/>
          <w:sz w:val="24"/>
          <w:szCs w:val="24"/>
        </w:rPr>
        <w:t xml:space="preserve">na rokovanie OZ </w:t>
      </w:r>
      <w:r w:rsidR="004342E6" w:rsidRPr="00F84E1A">
        <w:rPr>
          <w:rFonts w:ascii="Arial" w:hAnsi="Arial" w:cs="Arial"/>
          <w:sz w:val="24"/>
          <w:szCs w:val="24"/>
        </w:rPr>
        <w:t>až na konci kalendárneho roka</w:t>
      </w:r>
      <w:r w:rsidR="00F84E1A" w:rsidRPr="00F84E1A">
        <w:rPr>
          <w:rFonts w:ascii="Arial" w:hAnsi="Arial" w:cs="Arial"/>
          <w:sz w:val="24"/>
          <w:szCs w:val="24"/>
        </w:rPr>
        <w:t xml:space="preserve"> pri schva</w:t>
      </w:r>
      <w:r w:rsidR="00C8757E">
        <w:rPr>
          <w:rFonts w:ascii="Arial" w:hAnsi="Arial" w:cs="Arial"/>
          <w:sz w:val="24"/>
          <w:szCs w:val="24"/>
        </w:rPr>
        <w:t>ľ</w:t>
      </w:r>
      <w:r w:rsidR="00F84E1A" w:rsidRPr="00F84E1A">
        <w:rPr>
          <w:rFonts w:ascii="Arial" w:hAnsi="Arial" w:cs="Arial"/>
          <w:sz w:val="24"/>
          <w:szCs w:val="24"/>
        </w:rPr>
        <w:t>ovaní úprav</w:t>
      </w:r>
      <w:r w:rsidR="00E0007B">
        <w:rPr>
          <w:rFonts w:ascii="Arial" w:hAnsi="Arial" w:cs="Arial"/>
          <w:sz w:val="24"/>
          <w:szCs w:val="24"/>
        </w:rPr>
        <w:t>y</w:t>
      </w:r>
      <w:r w:rsidR="00F84E1A" w:rsidRPr="00F84E1A">
        <w:rPr>
          <w:rFonts w:ascii="Arial" w:hAnsi="Arial" w:cs="Arial"/>
          <w:sz w:val="24"/>
          <w:szCs w:val="24"/>
        </w:rPr>
        <w:t xml:space="preserve"> rozpočtu na rok 2018</w:t>
      </w:r>
    </w:p>
    <w:p w:rsidR="00871D37" w:rsidRPr="00F84E1A" w:rsidRDefault="00871D37" w:rsidP="007E07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E1A">
        <w:rPr>
          <w:rFonts w:ascii="Arial" w:hAnsi="Arial" w:cs="Arial"/>
          <w:sz w:val="24"/>
          <w:szCs w:val="24"/>
        </w:rPr>
        <w:t>Jednohlasne</w:t>
      </w:r>
    </w:p>
    <w:p w:rsidR="00E16C8F" w:rsidRPr="00506029" w:rsidRDefault="00E16C8F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16C8F" w:rsidRPr="00D41D6B" w:rsidRDefault="00E16C8F" w:rsidP="00E16C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D41D6B">
        <w:rPr>
          <w:rFonts w:ascii="Arial" w:hAnsi="Arial" w:cs="Arial"/>
          <w:b/>
          <w:sz w:val="24"/>
          <w:szCs w:val="24"/>
        </w:rPr>
        <w:t>5</w:t>
      </w:r>
      <w:r w:rsidR="00B02BC3">
        <w:rPr>
          <w:rFonts w:ascii="Arial" w:hAnsi="Arial" w:cs="Arial"/>
          <w:b/>
          <w:sz w:val="24"/>
          <w:szCs w:val="24"/>
        </w:rPr>
        <w:t>40</w:t>
      </w:r>
      <w:r w:rsidR="00CA243A" w:rsidRPr="00D41D6B">
        <w:rPr>
          <w:rFonts w:ascii="Arial" w:hAnsi="Arial" w:cs="Arial"/>
          <w:b/>
          <w:sz w:val="24"/>
          <w:szCs w:val="24"/>
        </w:rPr>
        <w:t>/2018</w:t>
      </w:r>
    </w:p>
    <w:p w:rsidR="00E16C8F" w:rsidRPr="00D41D6B" w:rsidRDefault="00E16C8F" w:rsidP="00E16C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63551" w:rsidRPr="00D41D6B" w:rsidRDefault="00C63551" w:rsidP="00E16C8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berie na vedomie</w:t>
      </w:r>
    </w:p>
    <w:p w:rsidR="00C63551" w:rsidRPr="00D41D6B" w:rsidRDefault="00C63551" w:rsidP="00E16C8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žiadosť p. </w:t>
      </w:r>
      <w:r w:rsidR="00D41D6B" w:rsidRPr="00D41D6B">
        <w:rPr>
          <w:rFonts w:ascii="Arial" w:hAnsi="Arial" w:cs="Arial"/>
          <w:sz w:val="24"/>
          <w:szCs w:val="24"/>
        </w:rPr>
        <w:t xml:space="preserve">Miloša </w:t>
      </w:r>
      <w:proofErr w:type="spellStart"/>
      <w:r w:rsidRPr="00D41D6B">
        <w:rPr>
          <w:rFonts w:ascii="Arial" w:hAnsi="Arial" w:cs="Arial"/>
          <w:sz w:val="24"/>
          <w:szCs w:val="24"/>
        </w:rPr>
        <w:t>Červeňana</w:t>
      </w:r>
      <w:proofErr w:type="spellEnd"/>
      <w:r w:rsidRPr="00D41D6B">
        <w:rPr>
          <w:rFonts w:ascii="Arial" w:hAnsi="Arial" w:cs="Arial"/>
          <w:sz w:val="24"/>
          <w:szCs w:val="24"/>
        </w:rPr>
        <w:t>, vedúceho TFS Tr</w:t>
      </w:r>
      <w:r w:rsidR="00E0007B">
        <w:rPr>
          <w:rFonts w:ascii="Arial" w:hAnsi="Arial" w:cs="Arial"/>
          <w:sz w:val="24"/>
          <w:szCs w:val="24"/>
        </w:rPr>
        <w:t>úfalci</w:t>
      </w:r>
      <w:r w:rsidRPr="00D41D6B">
        <w:rPr>
          <w:rFonts w:ascii="Arial" w:hAnsi="Arial" w:cs="Arial"/>
          <w:sz w:val="24"/>
          <w:szCs w:val="24"/>
        </w:rPr>
        <w:t>, o nenávratný finančný príspevok</w:t>
      </w:r>
      <w:r w:rsidR="00D41D6B" w:rsidRPr="00D41D6B">
        <w:rPr>
          <w:rFonts w:ascii="Arial" w:hAnsi="Arial" w:cs="Arial"/>
          <w:sz w:val="24"/>
          <w:szCs w:val="24"/>
        </w:rPr>
        <w:t xml:space="preserve"> na zabezpečenie účasti TFS na folklórnom festivale v Macedónsku</w:t>
      </w:r>
    </w:p>
    <w:p w:rsidR="007F3B8A" w:rsidRPr="00D41D6B" w:rsidRDefault="00C63551" w:rsidP="00E16C8F">
      <w:pPr>
        <w:spacing w:after="0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odporúča</w:t>
      </w:r>
    </w:p>
    <w:p w:rsidR="00C63551" w:rsidRPr="00D41D6B" w:rsidRDefault="00C63551" w:rsidP="00E16C8F">
      <w:pPr>
        <w:spacing w:after="0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OcÚ požiadať p. </w:t>
      </w:r>
      <w:proofErr w:type="spellStart"/>
      <w:r w:rsidRPr="00D41D6B">
        <w:rPr>
          <w:rFonts w:ascii="Arial" w:hAnsi="Arial" w:cs="Arial"/>
          <w:sz w:val="24"/>
          <w:szCs w:val="24"/>
        </w:rPr>
        <w:t>Červeňana</w:t>
      </w:r>
      <w:proofErr w:type="spellEnd"/>
      <w:r w:rsidRPr="00D41D6B">
        <w:rPr>
          <w:rFonts w:ascii="Arial" w:hAnsi="Arial" w:cs="Arial"/>
          <w:sz w:val="24"/>
          <w:szCs w:val="24"/>
        </w:rPr>
        <w:t xml:space="preserve"> o predloženie podrobného rozpočtu akcie</w:t>
      </w:r>
    </w:p>
    <w:p w:rsidR="00E16C8F" w:rsidRPr="00D41D6B" w:rsidRDefault="00871D37" w:rsidP="007E07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>Jednohlasne</w:t>
      </w:r>
    </w:p>
    <w:p w:rsidR="004B5F5C" w:rsidRPr="00506029" w:rsidRDefault="004B5F5C" w:rsidP="007E0764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B5F5C" w:rsidRPr="00D41D6B" w:rsidRDefault="004B5F5C" w:rsidP="004B5F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 xml:space="preserve">Uznesenie č. </w:t>
      </w:r>
      <w:r w:rsidR="00CA243A" w:rsidRPr="00D41D6B">
        <w:rPr>
          <w:rFonts w:ascii="Arial" w:hAnsi="Arial" w:cs="Arial"/>
          <w:b/>
          <w:sz w:val="24"/>
          <w:szCs w:val="24"/>
        </w:rPr>
        <w:t>5</w:t>
      </w:r>
      <w:r w:rsidR="00B02BC3">
        <w:rPr>
          <w:rFonts w:ascii="Arial" w:hAnsi="Arial" w:cs="Arial"/>
          <w:b/>
          <w:sz w:val="24"/>
          <w:szCs w:val="24"/>
        </w:rPr>
        <w:t>41</w:t>
      </w:r>
      <w:r w:rsidR="00CA243A" w:rsidRPr="00D41D6B">
        <w:rPr>
          <w:rFonts w:ascii="Arial" w:hAnsi="Arial" w:cs="Arial"/>
          <w:b/>
          <w:sz w:val="24"/>
          <w:szCs w:val="24"/>
        </w:rPr>
        <w:t>/2018</w:t>
      </w:r>
      <w:r w:rsidR="00417B94" w:rsidRPr="00D41D6B">
        <w:rPr>
          <w:rFonts w:ascii="Arial" w:hAnsi="Arial" w:cs="Arial"/>
          <w:b/>
          <w:sz w:val="24"/>
          <w:szCs w:val="24"/>
        </w:rPr>
        <w:t xml:space="preserve"> </w:t>
      </w:r>
    </w:p>
    <w:p w:rsidR="004B5F5C" w:rsidRPr="00D41D6B" w:rsidRDefault="004B5F5C" w:rsidP="004B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>Obecné zastupiteľstvo obce Mníchova Lehota</w:t>
      </w:r>
    </w:p>
    <w:p w:rsidR="00417B94" w:rsidRPr="00D41D6B" w:rsidRDefault="004B5F5C" w:rsidP="004B5F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berie na vedomie</w:t>
      </w:r>
    </w:p>
    <w:p w:rsidR="004B5F5C" w:rsidRPr="00D41D6B" w:rsidRDefault="00D41D6B" w:rsidP="004B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uzatvorenie </w:t>
      </w:r>
      <w:r w:rsidR="004342E6" w:rsidRPr="00D41D6B">
        <w:rPr>
          <w:rFonts w:ascii="Arial" w:hAnsi="Arial" w:cs="Arial"/>
          <w:sz w:val="24"/>
          <w:szCs w:val="24"/>
        </w:rPr>
        <w:t>nov</w:t>
      </w:r>
      <w:r w:rsidRPr="00D41D6B">
        <w:rPr>
          <w:rFonts w:ascii="Arial" w:hAnsi="Arial" w:cs="Arial"/>
          <w:sz w:val="24"/>
          <w:szCs w:val="24"/>
        </w:rPr>
        <w:t>ej</w:t>
      </w:r>
      <w:r w:rsidR="004342E6" w:rsidRPr="00D41D6B">
        <w:rPr>
          <w:rFonts w:ascii="Arial" w:hAnsi="Arial" w:cs="Arial"/>
          <w:sz w:val="24"/>
          <w:szCs w:val="24"/>
        </w:rPr>
        <w:t xml:space="preserve"> zmluv</w:t>
      </w:r>
      <w:r w:rsidRPr="00D41D6B">
        <w:rPr>
          <w:rFonts w:ascii="Arial" w:hAnsi="Arial" w:cs="Arial"/>
          <w:sz w:val="24"/>
          <w:szCs w:val="24"/>
        </w:rPr>
        <w:t xml:space="preserve">y na zabezpečenie separovaného zberu </w:t>
      </w:r>
      <w:r w:rsidR="004342E6" w:rsidRPr="00D41D6B">
        <w:rPr>
          <w:rFonts w:ascii="Arial" w:hAnsi="Arial" w:cs="Arial"/>
          <w:sz w:val="24"/>
          <w:szCs w:val="24"/>
        </w:rPr>
        <w:t xml:space="preserve">u s OZV </w:t>
      </w:r>
      <w:proofErr w:type="spellStart"/>
      <w:r w:rsidR="004342E6" w:rsidRPr="00D41D6B">
        <w:rPr>
          <w:rFonts w:ascii="Arial" w:hAnsi="Arial" w:cs="Arial"/>
          <w:sz w:val="24"/>
          <w:szCs w:val="24"/>
        </w:rPr>
        <w:t>Recyklogroup</w:t>
      </w:r>
      <w:proofErr w:type="spellEnd"/>
      <w:r w:rsidR="00C8757E">
        <w:rPr>
          <w:rFonts w:ascii="Arial" w:hAnsi="Arial" w:cs="Arial"/>
          <w:sz w:val="24"/>
          <w:szCs w:val="24"/>
        </w:rPr>
        <w:t>,</w:t>
      </w:r>
      <w:r w:rsidRPr="00D41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1D6B">
        <w:rPr>
          <w:rFonts w:ascii="Arial" w:hAnsi="Arial" w:cs="Arial"/>
          <w:sz w:val="24"/>
          <w:szCs w:val="24"/>
        </w:rPr>
        <w:t>a.s</w:t>
      </w:r>
      <w:proofErr w:type="spellEnd"/>
      <w:r w:rsidRPr="00D41D6B">
        <w:rPr>
          <w:rFonts w:ascii="Arial" w:hAnsi="Arial" w:cs="Arial"/>
          <w:sz w:val="24"/>
          <w:szCs w:val="24"/>
        </w:rPr>
        <w:t>.</w:t>
      </w:r>
    </w:p>
    <w:p w:rsidR="002065D2" w:rsidRPr="00D41D6B" w:rsidRDefault="002065D2" w:rsidP="002065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>Jednohlasne</w:t>
      </w:r>
    </w:p>
    <w:p w:rsidR="002E755C" w:rsidRPr="00506029" w:rsidRDefault="002E755C" w:rsidP="00E7250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1D6B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B614A1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 xml:space="preserve">Uznesenie č. </w:t>
      </w:r>
      <w:r w:rsidR="004F4044" w:rsidRPr="00D41D6B">
        <w:rPr>
          <w:rFonts w:ascii="Arial" w:hAnsi="Arial" w:cs="Arial"/>
          <w:b/>
          <w:sz w:val="24"/>
          <w:szCs w:val="24"/>
        </w:rPr>
        <w:t>5</w:t>
      </w:r>
      <w:r w:rsidR="00CA243A" w:rsidRPr="00D41D6B">
        <w:rPr>
          <w:rFonts w:ascii="Arial" w:hAnsi="Arial" w:cs="Arial"/>
          <w:b/>
          <w:sz w:val="24"/>
          <w:szCs w:val="24"/>
        </w:rPr>
        <w:t>42/2018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41D6B">
        <w:rPr>
          <w:rFonts w:ascii="Arial" w:hAnsi="Arial" w:cs="Arial"/>
          <w:b/>
          <w:sz w:val="24"/>
          <w:szCs w:val="24"/>
        </w:rPr>
        <w:t>schvaľuje</w:t>
      </w:r>
    </w:p>
    <w:p w:rsidR="00591FE9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termín budúceho zasadania </w:t>
      </w:r>
      <w:r w:rsidR="00CE7D0A" w:rsidRPr="00D41D6B">
        <w:rPr>
          <w:rFonts w:ascii="Arial" w:hAnsi="Arial" w:cs="Arial"/>
          <w:sz w:val="24"/>
          <w:szCs w:val="24"/>
        </w:rPr>
        <w:t xml:space="preserve">obecného zastupiteľstva na </w:t>
      </w:r>
      <w:r w:rsidR="00E36A5C" w:rsidRPr="00D41D6B">
        <w:rPr>
          <w:rFonts w:ascii="Arial" w:hAnsi="Arial" w:cs="Arial"/>
          <w:sz w:val="24"/>
          <w:szCs w:val="24"/>
        </w:rPr>
        <w:t xml:space="preserve">deň </w:t>
      </w:r>
      <w:r w:rsidR="004342E6" w:rsidRPr="00D41D6B">
        <w:rPr>
          <w:rFonts w:ascii="Arial" w:hAnsi="Arial" w:cs="Arial"/>
          <w:sz w:val="24"/>
          <w:szCs w:val="24"/>
        </w:rPr>
        <w:t>9.3</w:t>
      </w:r>
      <w:r w:rsidR="00611FBB" w:rsidRPr="00D41D6B">
        <w:rPr>
          <w:rFonts w:ascii="Arial" w:hAnsi="Arial" w:cs="Arial"/>
          <w:sz w:val="24"/>
          <w:szCs w:val="24"/>
        </w:rPr>
        <w:t>.2018</w:t>
      </w:r>
      <w:r w:rsidR="00591FE9" w:rsidRPr="00D41D6B">
        <w:rPr>
          <w:rFonts w:ascii="Arial" w:hAnsi="Arial" w:cs="Arial"/>
          <w:sz w:val="24"/>
          <w:szCs w:val="24"/>
        </w:rPr>
        <w:t>.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41D6B">
        <w:rPr>
          <w:rFonts w:ascii="Arial" w:hAnsi="Arial" w:cs="Arial"/>
          <w:i/>
          <w:sz w:val="24"/>
          <w:szCs w:val="24"/>
        </w:rPr>
        <w:t>Jednohlasne</w:t>
      </w:r>
    </w:p>
    <w:p w:rsidR="002E755C" w:rsidRPr="00D41D6B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8B9" w:rsidRDefault="00E348B9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2BC3" w:rsidRDefault="00B02BC3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2BC3" w:rsidRDefault="00B02BC3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2BC3" w:rsidRPr="00D41D6B" w:rsidRDefault="00B02BC3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91204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V Mníchovej Lehote dňa </w:t>
      </w:r>
      <w:r w:rsidR="00E0007B">
        <w:rPr>
          <w:rFonts w:ascii="Arial" w:hAnsi="Arial" w:cs="Arial"/>
          <w:sz w:val="24"/>
          <w:szCs w:val="24"/>
        </w:rPr>
        <w:t>2.2.2018</w:t>
      </w:r>
      <w:bookmarkStart w:id="0" w:name="_GoBack"/>
      <w:bookmarkEnd w:id="0"/>
    </w:p>
    <w:p w:rsidR="002E755C" w:rsidRPr="003753C0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3753C0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>Mgr. Jozef Kováč, starosta obce</w:t>
      </w:r>
      <w:r w:rsidRPr="003753C0">
        <w:rPr>
          <w:rFonts w:ascii="Arial" w:hAnsi="Arial" w:cs="Arial"/>
        </w:rPr>
        <w:t xml:space="preserve"> </w:t>
      </w:r>
    </w:p>
    <w:p w:rsidR="00DC2C8B" w:rsidRPr="003753C0" w:rsidRDefault="00DC2C8B" w:rsidP="002E755C">
      <w:pPr>
        <w:rPr>
          <w:rFonts w:ascii="Arial" w:hAnsi="Arial" w:cs="Arial"/>
        </w:rPr>
      </w:pPr>
    </w:p>
    <w:sectPr w:rsidR="00DC2C8B" w:rsidRPr="003753C0" w:rsidSect="00893CB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C31" w:rsidRDefault="00005C31" w:rsidP="00B67F02">
      <w:pPr>
        <w:spacing w:after="0" w:line="240" w:lineRule="auto"/>
      </w:pPr>
      <w:r>
        <w:separator/>
      </w:r>
    </w:p>
  </w:endnote>
  <w:endnote w:type="continuationSeparator" w:id="0">
    <w:p w:rsidR="00005C31" w:rsidRDefault="00005C31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07B">
          <w:rPr>
            <w:noProof/>
          </w:rPr>
          <w:t>1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C31" w:rsidRDefault="00005C31" w:rsidP="00B67F02">
      <w:pPr>
        <w:spacing w:after="0" w:line="240" w:lineRule="auto"/>
      </w:pPr>
      <w:r>
        <w:separator/>
      </w:r>
    </w:p>
  </w:footnote>
  <w:footnote w:type="continuationSeparator" w:id="0">
    <w:p w:rsidR="00005C31" w:rsidRDefault="00005C31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7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498F"/>
    <w:rsid w:val="00005789"/>
    <w:rsid w:val="00005C31"/>
    <w:rsid w:val="00006E4D"/>
    <w:rsid w:val="00007F36"/>
    <w:rsid w:val="000118BD"/>
    <w:rsid w:val="00011BFA"/>
    <w:rsid w:val="0001546E"/>
    <w:rsid w:val="0002127A"/>
    <w:rsid w:val="00022ED6"/>
    <w:rsid w:val="000240E3"/>
    <w:rsid w:val="00027D31"/>
    <w:rsid w:val="00031E59"/>
    <w:rsid w:val="00035B95"/>
    <w:rsid w:val="00037F23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5E35"/>
    <w:rsid w:val="0007768C"/>
    <w:rsid w:val="00081EE7"/>
    <w:rsid w:val="000936ED"/>
    <w:rsid w:val="000957E6"/>
    <w:rsid w:val="000A47CF"/>
    <w:rsid w:val="000B0796"/>
    <w:rsid w:val="000B3332"/>
    <w:rsid w:val="000B4CAE"/>
    <w:rsid w:val="000B6ABD"/>
    <w:rsid w:val="000B723D"/>
    <w:rsid w:val="000C1858"/>
    <w:rsid w:val="000C1C1F"/>
    <w:rsid w:val="000C3A39"/>
    <w:rsid w:val="000D0071"/>
    <w:rsid w:val="000D6A8A"/>
    <w:rsid w:val="000D7681"/>
    <w:rsid w:val="000E65CE"/>
    <w:rsid w:val="000E6E0E"/>
    <w:rsid w:val="000F0E30"/>
    <w:rsid w:val="000F666B"/>
    <w:rsid w:val="00100854"/>
    <w:rsid w:val="00105F73"/>
    <w:rsid w:val="001103CA"/>
    <w:rsid w:val="0011694D"/>
    <w:rsid w:val="0012390F"/>
    <w:rsid w:val="001239E0"/>
    <w:rsid w:val="00124179"/>
    <w:rsid w:val="00125284"/>
    <w:rsid w:val="00132504"/>
    <w:rsid w:val="00136084"/>
    <w:rsid w:val="00143C02"/>
    <w:rsid w:val="00151B8A"/>
    <w:rsid w:val="00164A97"/>
    <w:rsid w:val="00170B48"/>
    <w:rsid w:val="00173DA5"/>
    <w:rsid w:val="001775EE"/>
    <w:rsid w:val="00177BE9"/>
    <w:rsid w:val="00182538"/>
    <w:rsid w:val="00183A7B"/>
    <w:rsid w:val="00184E56"/>
    <w:rsid w:val="001A19E9"/>
    <w:rsid w:val="001A1CD1"/>
    <w:rsid w:val="001A5B21"/>
    <w:rsid w:val="001B5E43"/>
    <w:rsid w:val="001C03BB"/>
    <w:rsid w:val="001E24DC"/>
    <w:rsid w:val="001F09E3"/>
    <w:rsid w:val="001F514E"/>
    <w:rsid w:val="001F6219"/>
    <w:rsid w:val="001F6D01"/>
    <w:rsid w:val="00201B4B"/>
    <w:rsid w:val="00205686"/>
    <w:rsid w:val="00206575"/>
    <w:rsid w:val="002065D2"/>
    <w:rsid w:val="00216C12"/>
    <w:rsid w:val="00223891"/>
    <w:rsid w:val="00224CF4"/>
    <w:rsid w:val="00236512"/>
    <w:rsid w:val="00240740"/>
    <w:rsid w:val="00242F66"/>
    <w:rsid w:val="002445B0"/>
    <w:rsid w:val="0025365D"/>
    <w:rsid w:val="00255D26"/>
    <w:rsid w:val="00260533"/>
    <w:rsid w:val="00264CD9"/>
    <w:rsid w:val="00267F01"/>
    <w:rsid w:val="00272980"/>
    <w:rsid w:val="00272AEB"/>
    <w:rsid w:val="00276A29"/>
    <w:rsid w:val="0027723F"/>
    <w:rsid w:val="00277306"/>
    <w:rsid w:val="002827AC"/>
    <w:rsid w:val="002859CC"/>
    <w:rsid w:val="00286D06"/>
    <w:rsid w:val="002900A7"/>
    <w:rsid w:val="002909F5"/>
    <w:rsid w:val="00295168"/>
    <w:rsid w:val="00297535"/>
    <w:rsid w:val="00297C86"/>
    <w:rsid w:val="002A3C75"/>
    <w:rsid w:val="002A5AF1"/>
    <w:rsid w:val="002B0023"/>
    <w:rsid w:val="002B39E4"/>
    <w:rsid w:val="002B4998"/>
    <w:rsid w:val="002B5DA7"/>
    <w:rsid w:val="002C389C"/>
    <w:rsid w:val="002C70DE"/>
    <w:rsid w:val="002C72FE"/>
    <w:rsid w:val="002C7D64"/>
    <w:rsid w:val="002D32EC"/>
    <w:rsid w:val="002E098B"/>
    <w:rsid w:val="002E69D8"/>
    <w:rsid w:val="002E755C"/>
    <w:rsid w:val="002F16C8"/>
    <w:rsid w:val="003037F4"/>
    <w:rsid w:val="00315C9A"/>
    <w:rsid w:val="0032024C"/>
    <w:rsid w:val="003212EF"/>
    <w:rsid w:val="00321578"/>
    <w:rsid w:val="003233B6"/>
    <w:rsid w:val="00323475"/>
    <w:rsid w:val="003235CA"/>
    <w:rsid w:val="003277BE"/>
    <w:rsid w:val="003316CB"/>
    <w:rsid w:val="00331CD2"/>
    <w:rsid w:val="003349C9"/>
    <w:rsid w:val="00343D3B"/>
    <w:rsid w:val="0034651B"/>
    <w:rsid w:val="003468E6"/>
    <w:rsid w:val="00350DC9"/>
    <w:rsid w:val="003538E2"/>
    <w:rsid w:val="00357A5E"/>
    <w:rsid w:val="00362C33"/>
    <w:rsid w:val="0036578E"/>
    <w:rsid w:val="00371BE4"/>
    <w:rsid w:val="00372FF0"/>
    <w:rsid w:val="003732FB"/>
    <w:rsid w:val="003753C0"/>
    <w:rsid w:val="00380282"/>
    <w:rsid w:val="00383249"/>
    <w:rsid w:val="00386097"/>
    <w:rsid w:val="00386E88"/>
    <w:rsid w:val="00393D6B"/>
    <w:rsid w:val="0039796C"/>
    <w:rsid w:val="003A2508"/>
    <w:rsid w:val="003A6867"/>
    <w:rsid w:val="003B677A"/>
    <w:rsid w:val="003B786E"/>
    <w:rsid w:val="003C08E6"/>
    <w:rsid w:val="003C19F6"/>
    <w:rsid w:val="003C32C7"/>
    <w:rsid w:val="003C7833"/>
    <w:rsid w:val="003D3FF3"/>
    <w:rsid w:val="003D4E72"/>
    <w:rsid w:val="003D5481"/>
    <w:rsid w:val="003D5D94"/>
    <w:rsid w:val="003D767F"/>
    <w:rsid w:val="003D7959"/>
    <w:rsid w:val="003F3CEC"/>
    <w:rsid w:val="004047A9"/>
    <w:rsid w:val="00413967"/>
    <w:rsid w:val="00414404"/>
    <w:rsid w:val="004148E0"/>
    <w:rsid w:val="00415004"/>
    <w:rsid w:val="00415B56"/>
    <w:rsid w:val="00416C02"/>
    <w:rsid w:val="00417B94"/>
    <w:rsid w:val="00426EB4"/>
    <w:rsid w:val="004318E8"/>
    <w:rsid w:val="004342E0"/>
    <w:rsid w:val="004342E6"/>
    <w:rsid w:val="00442DAC"/>
    <w:rsid w:val="00443306"/>
    <w:rsid w:val="00446FBC"/>
    <w:rsid w:val="0045045A"/>
    <w:rsid w:val="00451EB8"/>
    <w:rsid w:val="00457BCC"/>
    <w:rsid w:val="00460E5B"/>
    <w:rsid w:val="004651D7"/>
    <w:rsid w:val="004704C7"/>
    <w:rsid w:val="00470B90"/>
    <w:rsid w:val="004759BF"/>
    <w:rsid w:val="004846E7"/>
    <w:rsid w:val="0049182C"/>
    <w:rsid w:val="004923D9"/>
    <w:rsid w:val="004929AD"/>
    <w:rsid w:val="00492EEA"/>
    <w:rsid w:val="00495DF3"/>
    <w:rsid w:val="004961A6"/>
    <w:rsid w:val="004973F0"/>
    <w:rsid w:val="004A01DD"/>
    <w:rsid w:val="004A2599"/>
    <w:rsid w:val="004A71D0"/>
    <w:rsid w:val="004B17F2"/>
    <w:rsid w:val="004B1D14"/>
    <w:rsid w:val="004B3620"/>
    <w:rsid w:val="004B40CD"/>
    <w:rsid w:val="004B5585"/>
    <w:rsid w:val="004B55DD"/>
    <w:rsid w:val="004B5F5C"/>
    <w:rsid w:val="004B60B4"/>
    <w:rsid w:val="004B7CCC"/>
    <w:rsid w:val="004C00CE"/>
    <w:rsid w:val="004C0EFB"/>
    <w:rsid w:val="004E2B41"/>
    <w:rsid w:val="004F28C1"/>
    <w:rsid w:val="004F2C93"/>
    <w:rsid w:val="004F4044"/>
    <w:rsid w:val="0050160D"/>
    <w:rsid w:val="00503424"/>
    <w:rsid w:val="0050573B"/>
    <w:rsid w:val="00506029"/>
    <w:rsid w:val="00513D52"/>
    <w:rsid w:val="00515B71"/>
    <w:rsid w:val="0051776B"/>
    <w:rsid w:val="005207D9"/>
    <w:rsid w:val="005241CE"/>
    <w:rsid w:val="00524F33"/>
    <w:rsid w:val="00526066"/>
    <w:rsid w:val="00526204"/>
    <w:rsid w:val="00530BCC"/>
    <w:rsid w:val="00541B0E"/>
    <w:rsid w:val="00542442"/>
    <w:rsid w:val="005469E9"/>
    <w:rsid w:val="0055315B"/>
    <w:rsid w:val="005558E2"/>
    <w:rsid w:val="00562CA5"/>
    <w:rsid w:val="00565BF8"/>
    <w:rsid w:val="005708A0"/>
    <w:rsid w:val="00572012"/>
    <w:rsid w:val="00574BB3"/>
    <w:rsid w:val="0057579E"/>
    <w:rsid w:val="00575D10"/>
    <w:rsid w:val="00591FE9"/>
    <w:rsid w:val="0059536E"/>
    <w:rsid w:val="00595985"/>
    <w:rsid w:val="00597FAD"/>
    <w:rsid w:val="005A1322"/>
    <w:rsid w:val="005A1CFD"/>
    <w:rsid w:val="005A348D"/>
    <w:rsid w:val="005B15F7"/>
    <w:rsid w:val="005B665F"/>
    <w:rsid w:val="005C03BD"/>
    <w:rsid w:val="005C30D2"/>
    <w:rsid w:val="005C39A2"/>
    <w:rsid w:val="005C4DFF"/>
    <w:rsid w:val="005C5AFC"/>
    <w:rsid w:val="005C7252"/>
    <w:rsid w:val="005C7955"/>
    <w:rsid w:val="005C7BFC"/>
    <w:rsid w:val="005D2B46"/>
    <w:rsid w:val="005D2FC0"/>
    <w:rsid w:val="005D3542"/>
    <w:rsid w:val="005D7603"/>
    <w:rsid w:val="005E2BDD"/>
    <w:rsid w:val="005E2F71"/>
    <w:rsid w:val="005E3DCE"/>
    <w:rsid w:val="005E5E88"/>
    <w:rsid w:val="005F0682"/>
    <w:rsid w:val="005F51C9"/>
    <w:rsid w:val="005F5EF3"/>
    <w:rsid w:val="006015D3"/>
    <w:rsid w:val="00610481"/>
    <w:rsid w:val="0061091C"/>
    <w:rsid w:val="00611FBB"/>
    <w:rsid w:val="00613B7E"/>
    <w:rsid w:val="00615693"/>
    <w:rsid w:val="0062293F"/>
    <w:rsid w:val="00624E83"/>
    <w:rsid w:val="0062576B"/>
    <w:rsid w:val="006306DC"/>
    <w:rsid w:val="0063230D"/>
    <w:rsid w:val="0063376F"/>
    <w:rsid w:val="006355EB"/>
    <w:rsid w:val="0063615E"/>
    <w:rsid w:val="006402C5"/>
    <w:rsid w:val="00640906"/>
    <w:rsid w:val="00645898"/>
    <w:rsid w:val="0064653A"/>
    <w:rsid w:val="00647042"/>
    <w:rsid w:val="00655CC9"/>
    <w:rsid w:val="0065794F"/>
    <w:rsid w:val="00663694"/>
    <w:rsid w:val="0066428A"/>
    <w:rsid w:val="0067518F"/>
    <w:rsid w:val="00680307"/>
    <w:rsid w:val="00693384"/>
    <w:rsid w:val="006A0FB6"/>
    <w:rsid w:val="006A6AAD"/>
    <w:rsid w:val="006B2571"/>
    <w:rsid w:val="006B426D"/>
    <w:rsid w:val="006B60B6"/>
    <w:rsid w:val="006B6AC3"/>
    <w:rsid w:val="006C2522"/>
    <w:rsid w:val="006C4148"/>
    <w:rsid w:val="006C4248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26B"/>
    <w:rsid w:val="007245F8"/>
    <w:rsid w:val="00737D58"/>
    <w:rsid w:val="0074284B"/>
    <w:rsid w:val="00743ECC"/>
    <w:rsid w:val="0075144E"/>
    <w:rsid w:val="0075302E"/>
    <w:rsid w:val="00762268"/>
    <w:rsid w:val="007655BC"/>
    <w:rsid w:val="007734C5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603D"/>
    <w:rsid w:val="00797C7F"/>
    <w:rsid w:val="007A07EC"/>
    <w:rsid w:val="007A338B"/>
    <w:rsid w:val="007B3294"/>
    <w:rsid w:val="007C0DC5"/>
    <w:rsid w:val="007C34FE"/>
    <w:rsid w:val="007C7C01"/>
    <w:rsid w:val="007D6E0D"/>
    <w:rsid w:val="007D7C32"/>
    <w:rsid w:val="007E0764"/>
    <w:rsid w:val="007E5C83"/>
    <w:rsid w:val="007E667A"/>
    <w:rsid w:val="007F01D8"/>
    <w:rsid w:val="007F1141"/>
    <w:rsid w:val="007F21F5"/>
    <w:rsid w:val="007F31E2"/>
    <w:rsid w:val="007F3550"/>
    <w:rsid w:val="007F3B8A"/>
    <w:rsid w:val="0080018E"/>
    <w:rsid w:val="00810884"/>
    <w:rsid w:val="008134AC"/>
    <w:rsid w:val="00814E90"/>
    <w:rsid w:val="008217B1"/>
    <w:rsid w:val="00832F20"/>
    <w:rsid w:val="00835013"/>
    <w:rsid w:val="00835757"/>
    <w:rsid w:val="00835AF9"/>
    <w:rsid w:val="0083760B"/>
    <w:rsid w:val="0084184B"/>
    <w:rsid w:val="008429D1"/>
    <w:rsid w:val="00847475"/>
    <w:rsid w:val="00852B5A"/>
    <w:rsid w:val="008603E1"/>
    <w:rsid w:val="00861C4A"/>
    <w:rsid w:val="0087057D"/>
    <w:rsid w:val="00871D37"/>
    <w:rsid w:val="00871E28"/>
    <w:rsid w:val="008741DD"/>
    <w:rsid w:val="0087552A"/>
    <w:rsid w:val="00887C3C"/>
    <w:rsid w:val="00893CB7"/>
    <w:rsid w:val="00896BE9"/>
    <w:rsid w:val="008A2A35"/>
    <w:rsid w:val="008A4EC8"/>
    <w:rsid w:val="008B3CD3"/>
    <w:rsid w:val="008B5AD1"/>
    <w:rsid w:val="008D095B"/>
    <w:rsid w:val="008E2341"/>
    <w:rsid w:val="008E32E9"/>
    <w:rsid w:val="008F1027"/>
    <w:rsid w:val="008F29AF"/>
    <w:rsid w:val="0090484B"/>
    <w:rsid w:val="00912040"/>
    <w:rsid w:val="009128B4"/>
    <w:rsid w:val="00915347"/>
    <w:rsid w:val="00916CAD"/>
    <w:rsid w:val="00916DCB"/>
    <w:rsid w:val="00925419"/>
    <w:rsid w:val="00931F1F"/>
    <w:rsid w:val="00932711"/>
    <w:rsid w:val="00945643"/>
    <w:rsid w:val="0094566D"/>
    <w:rsid w:val="00961549"/>
    <w:rsid w:val="00964525"/>
    <w:rsid w:val="00965CDB"/>
    <w:rsid w:val="00970870"/>
    <w:rsid w:val="00982AEC"/>
    <w:rsid w:val="00983690"/>
    <w:rsid w:val="0098629E"/>
    <w:rsid w:val="00990061"/>
    <w:rsid w:val="00991A68"/>
    <w:rsid w:val="00997AEB"/>
    <w:rsid w:val="009A0EDA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7528"/>
    <w:rsid w:val="009E7A0B"/>
    <w:rsid w:val="009F0559"/>
    <w:rsid w:val="009F0FD5"/>
    <w:rsid w:val="009F52A9"/>
    <w:rsid w:val="00A04625"/>
    <w:rsid w:val="00A062D5"/>
    <w:rsid w:val="00A1060F"/>
    <w:rsid w:val="00A156E5"/>
    <w:rsid w:val="00A16F03"/>
    <w:rsid w:val="00A22602"/>
    <w:rsid w:val="00A228E6"/>
    <w:rsid w:val="00A24110"/>
    <w:rsid w:val="00A27090"/>
    <w:rsid w:val="00A36F2B"/>
    <w:rsid w:val="00A6133C"/>
    <w:rsid w:val="00A7176B"/>
    <w:rsid w:val="00A73887"/>
    <w:rsid w:val="00A76C7E"/>
    <w:rsid w:val="00A80A1C"/>
    <w:rsid w:val="00A81E48"/>
    <w:rsid w:val="00A82675"/>
    <w:rsid w:val="00A829EB"/>
    <w:rsid w:val="00A87510"/>
    <w:rsid w:val="00A922D3"/>
    <w:rsid w:val="00A93850"/>
    <w:rsid w:val="00A94753"/>
    <w:rsid w:val="00A95217"/>
    <w:rsid w:val="00A97CB8"/>
    <w:rsid w:val="00AA362D"/>
    <w:rsid w:val="00AA4E68"/>
    <w:rsid w:val="00AA70EE"/>
    <w:rsid w:val="00AA7BDA"/>
    <w:rsid w:val="00AB1481"/>
    <w:rsid w:val="00AB2969"/>
    <w:rsid w:val="00AD1E2F"/>
    <w:rsid w:val="00AD7844"/>
    <w:rsid w:val="00AE0684"/>
    <w:rsid w:val="00AE728C"/>
    <w:rsid w:val="00AE73D0"/>
    <w:rsid w:val="00AF1725"/>
    <w:rsid w:val="00AF22CA"/>
    <w:rsid w:val="00AF5809"/>
    <w:rsid w:val="00B02BC3"/>
    <w:rsid w:val="00B02E99"/>
    <w:rsid w:val="00B03AAE"/>
    <w:rsid w:val="00B04162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37C74"/>
    <w:rsid w:val="00B42578"/>
    <w:rsid w:val="00B43C65"/>
    <w:rsid w:val="00B52197"/>
    <w:rsid w:val="00B55000"/>
    <w:rsid w:val="00B609FB"/>
    <w:rsid w:val="00B60FDA"/>
    <w:rsid w:val="00B614A1"/>
    <w:rsid w:val="00B632E1"/>
    <w:rsid w:val="00B64427"/>
    <w:rsid w:val="00B64C0B"/>
    <w:rsid w:val="00B67F02"/>
    <w:rsid w:val="00B708C8"/>
    <w:rsid w:val="00B83273"/>
    <w:rsid w:val="00B868F8"/>
    <w:rsid w:val="00B86E66"/>
    <w:rsid w:val="00B87692"/>
    <w:rsid w:val="00B90F0A"/>
    <w:rsid w:val="00B96AA3"/>
    <w:rsid w:val="00BA2891"/>
    <w:rsid w:val="00BA3879"/>
    <w:rsid w:val="00BA436E"/>
    <w:rsid w:val="00BB2B7C"/>
    <w:rsid w:val="00BB599D"/>
    <w:rsid w:val="00BC0A8F"/>
    <w:rsid w:val="00BC21E4"/>
    <w:rsid w:val="00BC27E2"/>
    <w:rsid w:val="00BC5310"/>
    <w:rsid w:val="00BD2BD2"/>
    <w:rsid w:val="00BD3ED5"/>
    <w:rsid w:val="00BD4FD2"/>
    <w:rsid w:val="00BE166D"/>
    <w:rsid w:val="00BE3C94"/>
    <w:rsid w:val="00BE3D3F"/>
    <w:rsid w:val="00BE3D7B"/>
    <w:rsid w:val="00BE6812"/>
    <w:rsid w:val="00BF042C"/>
    <w:rsid w:val="00BF35C2"/>
    <w:rsid w:val="00BF67E7"/>
    <w:rsid w:val="00C00649"/>
    <w:rsid w:val="00C0457A"/>
    <w:rsid w:val="00C05971"/>
    <w:rsid w:val="00C12AE4"/>
    <w:rsid w:val="00C15628"/>
    <w:rsid w:val="00C21AF8"/>
    <w:rsid w:val="00C21CF1"/>
    <w:rsid w:val="00C26B0A"/>
    <w:rsid w:val="00C31844"/>
    <w:rsid w:val="00C33FFE"/>
    <w:rsid w:val="00C3709A"/>
    <w:rsid w:val="00C37361"/>
    <w:rsid w:val="00C434B0"/>
    <w:rsid w:val="00C43E7D"/>
    <w:rsid w:val="00C55DA8"/>
    <w:rsid w:val="00C604EA"/>
    <w:rsid w:val="00C605C2"/>
    <w:rsid w:val="00C63551"/>
    <w:rsid w:val="00C64116"/>
    <w:rsid w:val="00C660F9"/>
    <w:rsid w:val="00C70CAC"/>
    <w:rsid w:val="00C710BB"/>
    <w:rsid w:val="00C7174C"/>
    <w:rsid w:val="00C75C26"/>
    <w:rsid w:val="00C765DF"/>
    <w:rsid w:val="00C801CF"/>
    <w:rsid w:val="00C8757E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43A"/>
    <w:rsid w:val="00CA26A5"/>
    <w:rsid w:val="00CB2156"/>
    <w:rsid w:val="00CB6A2F"/>
    <w:rsid w:val="00CB779E"/>
    <w:rsid w:val="00CC2FD6"/>
    <w:rsid w:val="00CC7197"/>
    <w:rsid w:val="00CD293A"/>
    <w:rsid w:val="00CE4188"/>
    <w:rsid w:val="00CE76AC"/>
    <w:rsid w:val="00CE7C16"/>
    <w:rsid w:val="00CE7D0A"/>
    <w:rsid w:val="00CF69B4"/>
    <w:rsid w:val="00D0616B"/>
    <w:rsid w:val="00D070C0"/>
    <w:rsid w:val="00D112B1"/>
    <w:rsid w:val="00D15BEE"/>
    <w:rsid w:val="00D16B79"/>
    <w:rsid w:val="00D20136"/>
    <w:rsid w:val="00D22003"/>
    <w:rsid w:val="00D259C5"/>
    <w:rsid w:val="00D41D6B"/>
    <w:rsid w:val="00D460A9"/>
    <w:rsid w:val="00D464CF"/>
    <w:rsid w:val="00D46DB1"/>
    <w:rsid w:val="00D513A5"/>
    <w:rsid w:val="00D55EEA"/>
    <w:rsid w:val="00D57C9D"/>
    <w:rsid w:val="00D57D70"/>
    <w:rsid w:val="00D60EF9"/>
    <w:rsid w:val="00D63AE9"/>
    <w:rsid w:val="00D659D3"/>
    <w:rsid w:val="00D75A1B"/>
    <w:rsid w:val="00D803C8"/>
    <w:rsid w:val="00D91028"/>
    <w:rsid w:val="00D942B3"/>
    <w:rsid w:val="00DA08C1"/>
    <w:rsid w:val="00DA500D"/>
    <w:rsid w:val="00DA6989"/>
    <w:rsid w:val="00DB16C4"/>
    <w:rsid w:val="00DB5C72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E384E"/>
    <w:rsid w:val="00DE3D85"/>
    <w:rsid w:val="00DF14B5"/>
    <w:rsid w:val="00E0007B"/>
    <w:rsid w:val="00E0636F"/>
    <w:rsid w:val="00E12F1C"/>
    <w:rsid w:val="00E16C8F"/>
    <w:rsid w:val="00E20440"/>
    <w:rsid w:val="00E22739"/>
    <w:rsid w:val="00E22F39"/>
    <w:rsid w:val="00E257C6"/>
    <w:rsid w:val="00E27E66"/>
    <w:rsid w:val="00E348B9"/>
    <w:rsid w:val="00E36949"/>
    <w:rsid w:val="00E36A5C"/>
    <w:rsid w:val="00E4063B"/>
    <w:rsid w:val="00E4426A"/>
    <w:rsid w:val="00E46AED"/>
    <w:rsid w:val="00E50EDB"/>
    <w:rsid w:val="00E51D8A"/>
    <w:rsid w:val="00E54A13"/>
    <w:rsid w:val="00E56C1E"/>
    <w:rsid w:val="00E60414"/>
    <w:rsid w:val="00E72502"/>
    <w:rsid w:val="00E75F64"/>
    <w:rsid w:val="00E842B8"/>
    <w:rsid w:val="00E852CE"/>
    <w:rsid w:val="00E92CD6"/>
    <w:rsid w:val="00EA2967"/>
    <w:rsid w:val="00EA324A"/>
    <w:rsid w:val="00EA6332"/>
    <w:rsid w:val="00EB266F"/>
    <w:rsid w:val="00EC5D53"/>
    <w:rsid w:val="00ED0B59"/>
    <w:rsid w:val="00ED4A5A"/>
    <w:rsid w:val="00EE34D0"/>
    <w:rsid w:val="00EF3A20"/>
    <w:rsid w:val="00EF42B9"/>
    <w:rsid w:val="00F001CF"/>
    <w:rsid w:val="00F00864"/>
    <w:rsid w:val="00F00F6A"/>
    <w:rsid w:val="00F0177C"/>
    <w:rsid w:val="00F01AD8"/>
    <w:rsid w:val="00F07F6D"/>
    <w:rsid w:val="00F1212F"/>
    <w:rsid w:val="00F13FEA"/>
    <w:rsid w:val="00F1415D"/>
    <w:rsid w:val="00F16D1B"/>
    <w:rsid w:val="00F171F8"/>
    <w:rsid w:val="00F2069A"/>
    <w:rsid w:val="00F256A1"/>
    <w:rsid w:val="00F25F6C"/>
    <w:rsid w:val="00F34B23"/>
    <w:rsid w:val="00F40A1E"/>
    <w:rsid w:val="00F47D5A"/>
    <w:rsid w:val="00F53B04"/>
    <w:rsid w:val="00F53EED"/>
    <w:rsid w:val="00F555EC"/>
    <w:rsid w:val="00F62D51"/>
    <w:rsid w:val="00F64377"/>
    <w:rsid w:val="00F677AE"/>
    <w:rsid w:val="00F71E73"/>
    <w:rsid w:val="00F73F4C"/>
    <w:rsid w:val="00F775B8"/>
    <w:rsid w:val="00F82286"/>
    <w:rsid w:val="00F844AE"/>
    <w:rsid w:val="00F84E1A"/>
    <w:rsid w:val="00F90F9C"/>
    <w:rsid w:val="00F94774"/>
    <w:rsid w:val="00F94A95"/>
    <w:rsid w:val="00FA1A17"/>
    <w:rsid w:val="00FA4435"/>
    <w:rsid w:val="00FB1AE7"/>
    <w:rsid w:val="00FB3654"/>
    <w:rsid w:val="00FB5ED1"/>
    <w:rsid w:val="00FB6DFB"/>
    <w:rsid w:val="00FC7392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2657"/>
  <w15:docId w15:val="{573C29B6-2AF1-485D-8DCC-C0114EB0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C58D-A7F5-4C8A-92F4-80805F2E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1077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9</cp:revision>
  <cp:lastPrinted>2017-09-26T06:51:00Z</cp:lastPrinted>
  <dcterms:created xsi:type="dcterms:W3CDTF">2018-02-02T19:55:00Z</dcterms:created>
  <dcterms:modified xsi:type="dcterms:W3CDTF">2018-02-06T09:18:00Z</dcterms:modified>
</cp:coreProperties>
</file>