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85713" w14:textId="77777777" w:rsidR="00A54763" w:rsidRPr="00A54763" w:rsidRDefault="00A54763" w:rsidP="00A54763">
      <w:pPr>
        <w:spacing w:after="150" w:line="310" w:lineRule="atLeast"/>
        <w:outlineLvl w:val="0"/>
        <w:rPr>
          <w:rFonts w:ascii="Tahoma" w:eastAsia="Times New Roman" w:hAnsi="Tahoma" w:cs="Tahoma"/>
          <w:b/>
          <w:bCs/>
          <w:color w:val="000000"/>
          <w:kern w:val="36"/>
          <w:sz w:val="26"/>
          <w:szCs w:val="26"/>
          <w:lang w:eastAsia="sk-SK"/>
        </w:rPr>
      </w:pPr>
      <w:r w:rsidRPr="00A54763">
        <w:rPr>
          <w:rFonts w:ascii="Tahoma" w:eastAsia="Times New Roman" w:hAnsi="Tahoma" w:cs="Tahoma"/>
          <w:b/>
          <w:bCs/>
          <w:color w:val="000000"/>
          <w:kern w:val="36"/>
          <w:sz w:val="26"/>
          <w:szCs w:val="26"/>
          <w:lang w:eastAsia="sk-SK"/>
        </w:rPr>
        <w:t>Voľba poštou voličom, ktorý nemá trvalý pobyt na území Slovenskej republiky</w:t>
      </w:r>
    </w:p>
    <w:p w14:paraId="48114CB1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</w:p>
    <w:p w14:paraId="5AB80581" w14:textId="77777777" w:rsidR="00A54763" w:rsidRPr="00A54763" w:rsidRDefault="00A54763" w:rsidP="00A54763">
      <w:pPr>
        <w:shd w:val="clear" w:color="auto" w:fill="FFFFFF"/>
        <w:spacing w:before="240" w:after="0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Volič, ktorý</w:t>
      </w:r>
    </w:p>
    <w:p w14:paraId="60B81295" w14:textId="77777777" w:rsidR="00A54763" w:rsidRPr="00A54763" w:rsidRDefault="00A54763" w:rsidP="00A54763">
      <w:pPr>
        <w:shd w:val="clear" w:color="auto" w:fill="FFFFFF"/>
        <w:spacing w:before="60" w:after="240" w:line="259" w:lineRule="atLeast"/>
        <w:jc w:val="center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FF0000"/>
          <w:sz w:val="18"/>
          <w:szCs w:val="18"/>
          <w:lang w:eastAsia="sk-SK"/>
        </w:rPr>
        <w:br/>
      </w:r>
      <w:r w:rsidRPr="00A54763">
        <w:rPr>
          <w:rFonts w:ascii="Tahoma" w:eastAsia="Times New Roman" w:hAnsi="Tahoma" w:cs="Tahoma"/>
          <w:b/>
          <w:bCs/>
          <w:color w:val="FF0000"/>
          <w:sz w:val="27"/>
          <w:szCs w:val="27"/>
          <w:lang w:eastAsia="sk-SK"/>
        </w:rPr>
        <w:t>nemá trvalý pobyt na území Slovenskej republiky</w:t>
      </w: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,</w:t>
      </w:r>
    </w:p>
    <w:p w14:paraId="10ADCD7A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môže požiadať o voľbu poštou a to</w:t>
      </w:r>
    </w:p>
    <w:p w14:paraId="76B071A5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</w:p>
    <w:p w14:paraId="6A04CD36" w14:textId="77777777" w:rsidR="00A54763" w:rsidRPr="00A54763" w:rsidRDefault="00A54763" w:rsidP="00A54763">
      <w:pPr>
        <w:shd w:val="clear" w:color="auto" w:fill="FFFFFF"/>
        <w:spacing w:before="200" w:after="0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k-SK"/>
        </w:rPr>
        <w:t>v listinnej forme  </w:t>
      </w: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tak,</w:t>
      </w:r>
    </w:p>
    <w:p w14:paraId="55417DA3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aby žiadosť o voľbu poštou bola doručená Ministerstvu vnútra Slovenskej republiky na adresu</w:t>
      </w:r>
    </w:p>
    <w:p w14:paraId="4C7DBB11" w14:textId="77777777" w:rsidR="00A54763" w:rsidRPr="00A54763" w:rsidRDefault="00A54763" w:rsidP="00A54763">
      <w:pPr>
        <w:shd w:val="clear" w:color="auto" w:fill="FFFFFF"/>
        <w:spacing w:before="120" w:after="0" w:line="259" w:lineRule="atLeast"/>
        <w:ind w:left="1134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Ministerstvo vnútra Slovenskej republiky</w:t>
      </w:r>
    </w:p>
    <w:p w14:paraId="0E7E67C0" w14:textId="77777777" w:rsidR="00A54763" w:rsidRPr="00A54763" w:rsidRDefault="00A54763" w:rsidP="00A54763">
      <w:pPr>
        <w:shd w:val="clear" w:color="auto" w:fill="FFFFFF"/>
        <w:spacing w:after="0" w:line="259" w:lineRule="atLeast"/>
        <w:ind w:left="1134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odbor volieb, referenda a politických strán</w:t>
      </w:r>
    </w:p>
    <w:p w14:paraId="225EEBCC" w14:textId="77777777" w:rsidR="00A54763" w:rsidRPr="00A54763" w:rsidRDefault="00A54763" w:rsidP="00A54763">
      <w:pPr>
        <w:shd w:val="clear" w:color="auto" w:fill="FFFFFF"/>
        <w:spacing w:after="0" w:line="259" w:lineRule="atLeast"/>
        <w:ind w:left="1134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Drieňová 22</w:t>
      </w:r>
    </w:p>
    <w:p w14:paraId="2E88A9AE" w14:textId="77777777" w:rsidR="00A54763" w:rsidRPr="00A54763" w:rsidRDefault="00A54763" w:rsidP="00A54763">
      <w:pPr>
        <w:shd w:val="clear" w:color="auto" w:fill="FFFFFF"/>
        <w:spacing w:after="0" w:line="259" w:lineRule="atLeast"/>
        <w:ind w:left="1134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826 86   Bratislava 29</w:t>
      </w:r>
    </w:p>
    <w:p w14:paraId="4BE2575F" w14:textId="77777777" w:rsidR="00A54763" w:rsidRPr="00A54763" w:rsidRDefault="00A54763" w:rsidP="00A54763">
      <w:pPr>
        <w:shd w:val="clear" w:color="auto" w:fill="FFFFFF"/>
        <w:spacing w:after="0" w:line="259" w:lineRule="atLeast"/>
        <w:ind w:left="1134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SLOVAK REPUBLIC</w:t>
      </w:r>
    </w:p>
    <w:p w14:paraId="453EA536" w14:textId="77777777" w:rsidR="00A54763" w:rsidRPr="00A54763" w:rsidRDefault="00A54763" w:rsidP="00A54763">
      <w:pPr>
        <w:shd w:val="clear" w:color="auto" w:fill="FFFFFF"/>
        <w:spacing w:before="120" w:after="0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najneskôr 50 dní predo dňom konania referenda (</w:t>
      </w:r>
      <w:proofErr w:type="spellStart"/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t.j</w:t>
      </w:r>
      <w:proofErr w:type="spellEnd"/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. najneskôr 2. 12. 2022)</w:t>
      </w:r>
    </w:p>
    <w:p w14:paraId="0F54F052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Na žiadosť doručenú po ustanovenej lehote sa neprihliada.</w:t>
      </w:r>
    </w:p>
    <w:p w14:paraId="48943C40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</w:p>
    <w:p w14:paraId="79D84182" w14:textId="77777777" w:rsidR="00A54763" w:rsidRPr="00A54763" w:rsidRDefault="00A54763" w:rsidP="00A54763">
      <w:pPr>
        <w:shd w:val="clear" w:color="auto" w:fill="FFFFFF"/>
        <w:spacing w:before="400" w:after="0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k-SK"/>
        </w:rPr>
        <w:t>elektronicky</w:t>
      </w: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 (e-mailom) tak,</w:t>
      </w:r>
    </w:p>
    <w:p w14:paraId="78560565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aby žiadosť o voľbu poštou bola doručená Ministerstvu vnútra Slovenskej republiky na elektronickú adresu</w:t>
      </w:r>
    </w:p>
    <w:p w14:paraId="1719E68F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jc w:val="center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hyperlink r:id="rId4" w:history="1">
        <w:r w:rsidRPr="00A54763">
          <w:rPr>
            <w:rFonts w:ascii="Tahoma" w:eastAsia="Times New Roman" w:hAnsi="Tahoma" w:cs="Tahoma"/>
            <w:b/>
            <w:bCs/>
            <w:color w:val="24578A"/>
            <w:sz w:val="27"/>
            <w:szCs w:val="27"/>
            <w:u w:val="single"/>
            <w:lang w:eastAsia="sk-SK"/>
          </w:rPr>
          <w:t>volbypostou@minv.sk</w:t>
        </w:r>
      </w:hyperlink>
    </w:p>
    <w:p w14:paraId="57AEC0F5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najneskôr 50 dní predo dňom konania referenda (</w:t>
      </w:r>
      <w:proofErr w:type="spellStart"/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t.j</w:t>
      </w:r>
      <w:proofErr w:type="spellEnd"/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. najneskôr 2.12.2022).</w:t>
      </w:r>
    </w:p>
    <w:p w14:paraId="662D5C01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Na žiadosť doručenú po ustanovenej lehote sa neprihliada.</w:t>
      </w:r>
    </w:p>
    <w:p w14:paraId="752F8CDE" w14:textId="77777777" w:rsidR="00A54763" w:rsidRPr="00A54763" w:rsidRDefault="00A54763" w:rsidP="00A54763">
      <w:pPr>
        <w:shd w:val="clear" w:color="auto" w:fill="FFFFFF"/>
        <w:spacing w:before="120" w:after="0" w:line="259" w:lineRule="atLeast"/>
        <w:ind w:firstLine="567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k-SK"/>
        </w:rPr>
        <w:t>Žiadosť o voľbu poštou </w:t>
      </w: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[</w:t>
      </w:r>
      <w:hyperlink r:id="rId5" w:tooltip="Žiadosť o voľbu poštou voliča, ktorý nemá trvalý pobyt na území SR" w:history="1">
        <w:r w:rsidRPr="00A54763">
          <w:rPr>
            <w:rFonts w:ascii="Tahoma" w:eastAsia="Times New Roman" w:hAnsi="Tahoma" w:cs="Tahoma"/>
            <w:b/>
            <w:bCs/>
            <w:color w:val="24578A"/>
            <w:sz w:val="27"/>
            <w:szCs w:val="27"/>
            <w:u w:val="single"/>
            <w:lang w:eastAsia="sk-SK"/>
          </w:rPr>
          <w:t xml:space="preserve">vzor žiadosti o voľbu poštou (DOCX, 22 </w:t>
        </w:r>
        <w:proofErr w:type="spellStart"/>
        <w:r w:rsidRPr="00A54763">
          <w:rPr>
            <w:rFonts w:ascii="Tahoma" w:eastAsia="Times New Roman" w:hAnsi="Tahoma" w:cs="Tahoma"/>
            <w:b/>
            <w:bCs/>
            <w:color w:val="24578A"/>
            <w:sz w:val="27"/>
            <w:szCs w:val="27"/>
            <w:u w:val="single"/>
            <w:lang w:eastAsia="sk-SK"/>
          </w:rPr>
          <w:t>kB</w:t>
        </w:r>
        <w:proofErr w:type="spellEnd"/>
        <w:r w:rsidRPr="00A54763">
          <w:rPr>
            <w:rFonts w:ascii="Tahoma" w:eastAsia="Times New Roman" w:hAnsi="Tahoma" w:cs="Tahoma"/>
            <w:b/>
            <w:bCs/>
            <w:color w:val="24578A"/>
            <w:sz w:val="27"/>
            <w:szCs w:val="27"/>
            <w:u w:val="single"/>
            <w:lang w:eastAsia="sk-SK"/>
          </w:rPr>
          <w:t>)</w:t>
        </w:r>
      </w:hyperlink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] </w:t>
      </w:r>
      <w:r w:rsidRPr="00A54763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k-SK"/>
        </w:rPr>
        <w:t>musí obsahovať údaje o voličovi</w:t>
      </w:r>
    </w:p>
    <w:p w14:paraId="3C3C202D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-   meno a priezvisko,</w:t>
      </w:r>
    </w:p>
    <w:p w14:paraId="69AB3E2E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lastRenderedPageBreak/>
        <w:t>-   rodné číslo, a ak mu nebolo pridelené, dátum narodenia,</w:t>
      </w:r>
    </w:p>
    <w:p w14:paraId="697D50C3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-   adresu miesta pobytu v cudzine (ulica, číslo domu - orientačné číslo, obec, PSČ, štát), na ktorej si volič zásielku prevezme.</w:t>
      </w:r>
    </w:p>
    <w:p w14:paraId="079031D1" w14:textId="77777777" w:rsidR="00A54763" w:rsidRPr="00A54763" w:rsidRDefault="00A54763" w:rsidP="00A54763">
      <w:pPr>
        <w:shd w:val="clear" w:color="auto" w:fill="FFFFFF"/>
        <w:spacing w:before="120" w:after="0" w:line="259" w:lineRule="atLeast"/>
        <w:ind w:firstLine="567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k-SK"/>
        </w:rPr>
        <w:t>Volič k žiadosti o voľbu poštou pripája</w:t>
      </w:r>
    </w:p>
    <w:p w14:paraId="41D3E4C2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-   čestné vyhlásenie v štátnom jazyku, že nemá trvalý pobyt na území Slovenskej republiky,</w:t>
      </w:r>
    </w:p>
    <w:p w14:paraId="78FBCB67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-   fotokópiu časti cestovného dokladu Slovenskej republiky s osobnými údajmi voliča alebo fotokópiu osvedčenia o štátnom občianstve Slovenskej republiky (dátum na osvedčení nemá byť starší ako 6 mesiacov).</w:t>
      </w:r>
    </w:p>
    <w:p w14:paraId="6EB721F4" w14:textId="77777777" w:rsidR="00A54763" w:rsidRPr="00A54763" w:rsidRDefault="00A54763" w:rsidP="00A54763">
      <w:pPr>
        <w:shd w:val="clear" w:color="auto" w:fill="FFFFFF"/>
        <w:spacing w:before="120" w:after="0" w:line="259" w:lineRule="atLeast"/>
        <w:ind w:firstLine="567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Ak žiadosť spĺňa zákonom ustanovené náležitosti, Ministerstvo vnútra Slovenskej republiky zašle najneskôr 35 dní predo dňom konania referenda voličovi, ktorý požiadal o voľbu poštou, na adresu miesta pobytu v cudzine</w:t>
      </w:r>
    </w:p>
    <w:p w14:paraId="029E9172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-   obálku opatrenú odtlačkom úradnej pečiatky Ministerstva vnútra Slovenskej republiky,</w:t>
      </w:r>
    </w:p>
    <w:p w14:paraId="183E6303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-   hlasovací lístok,</w:t>
      </w:r>
    </w:p>
    <w:p w14:paraId="2C691E18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-   návratnú obálku (označenú heslom „</w:t>
      </w:r>
      <w:r w:rsidRPr="00A54763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sk-SK"/>
        </w:rPr>
        <w:t>VOĽBA POŠTOU - ELECTION BY MAIL</w:t>
      </w: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“ a vypísanou adresou Ministerstva vnútra Slovenskej republiky ako adresáta a adresou voliča ako odosielateľa),</w:t>
      </w:r>
    </w:p>
    <w:p w14:paraId="57B44B72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-   poučenie o spôsobe hlasovania.</w:t>
      </w:r>
    </w:p>
    <w:p w14:paraId="3ABF2E41" w14:textId="77777777" w:rsidR="00A54763" w:rsidRPr="00A54763" w:rsidRDefault="00A54763" w:rsidP="00A54763">
      <w:pPr>
        <w:shd w:val="clear" w:color="auto" w:fill="FFFFFF"/>
        <w:spacing w:before="400" w:after="0" w:line="259" w:lineRule="atLeast"/>
        <w:jc w:val="center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k-SK"/>
        </w:rPr>
        <w:t>Hlasovanie</w:t>
      </w:r>
    </w:p>
    <w:p w14:paraId="535E4549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sk-SK"/>
        </w:rPr>
        <w:t>Vyznačenie voľby ....</w:t>
      </w:r>
    </w:p>
    <w:p w14:paraId="6294DAE8" w14:textId="77777777" w:rsidR="00A54763" w:rsidRPr="00A54763" w:rsidRDefault="00A54763" w:rsidP="00A54763">
      <w:pPr>
        <w:shd w:val="clear" w:color="auto" w:fill="FFFFFF"/>
        <w:spacing w:before="120" w:after="0" w:line="259" w:lineRule="atLeast"/>
        <w:ind w:left="284" w:firstLine="283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Volič na hlasovacom lístku </w:t>
      </w:r>
      <w:r w:rsidRPr="00A54763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k-SK"/>
        </w:rPr>
        <w:t>zakrúžkuje</w:t>
      </w: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 odpoveď „áno“ alebo odpoveď „nie“. Potom hlasovací lístok vloží volič do obálky na hlasovanie. Ak nie je hlasovací lístok upravený ustanoveným spôsobom (zakrúžkovaním iba jednej z odpovedí) je neplatný.</w:t>
      </w:r>
    </w:p>
    <w:p w14:paraId="039EEAE0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i/>
          <w:iCs/>
          <w:color w:val="000000"/>
          <w:sz w:val="27"/>
          <w:szCs w:val="27"/>
          <w:lang w:eastAsia="sk-SK"/>
        </w:rPr>
        <w:t>Odoslať návratnú obálku ....</w:t>
      </w:r>
    </w:p>
    <w:p w14:paraId="02A538C5" w14:textId="77777777" w:rsidR="00A54763" w:rsidRPr="00A54763" w:rsidRDefault="00A54763" w:rsidP="00A54763">
      <w:pPr>
        <w:shd w:val="clear" w:color="auto" w:fill="FFFFFF"/>
        <w:spacing w:before="120" w:after="0" w:line="259" w:lineRule="atLeast"/>
        <w:ind w:left="284" w:firstLine="283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Zalepenú obálku volič vloží do návratnej obálky označenej heslom „</w:t>
      </w:r>
      <w:r w:rsidRPr="00A54763">
        <w:rPr>
          <w:rFonts w:ascii="Tahoma" w:eastAsia="Times New Roman" w:hAnsi="Tahoma" w:cs="Tahoma"/>
          <w:b/>
          <w:bCs/>
          <w:i/>
          <w:iCs/>
          <w:color w:val="000099"/>
          <w:sz w:val="27"/>
          <w:szCs w:val="27"/>
          <w:lang w:eastAsia="sk-SK"/>
        </w:rPr>
        <w:t>VOĽBA POŠTOU - ELECTION BY MAIL</w:t>
      </w: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t>“, musí byť na nej uvedená adresa sídla Ministerstva vnútra Slovenskej republiky ako adresáta a adresa voliča ako  odosielateľa.</w:t>
      </w:r>
    </w:p>
    <w:p w14:paraId="177F832F" w14:textId="77777777" w:rsidR="00A54763" w:rsidRPr="00A54763" w:rsidRDefault="00A54763" w:rsidP="00A54763">
      <w:pPr>
        <w:shd w:val="clear" w:color="auto" w:fill="FFFFFF"/>
        <w:spacing w:before="120" w:after="0" w:line="259" w:lineRule="atLeast"/>
        <w:ind w:left="284" w:firstLine="283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27"/>
          <w:szCs w:val="27"/>
          <w:lang w:eastAsia="sk-SK"/>
        </w:rPr>
        <w:lastRenderedPageBreak/>
        <w:t>Návratnú obálku volič odošle poštou. Výdavky spojené so zaslaním návratnej obálky poštou hradí odosielateľ.</w:t>
      </w:r>
    </w:p>
    <w:p w14:paraId="11D85C99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lang w:eastAsia="sk-SK"/>
        </w:rPr>
        <w:t>        Do výsledku hlasovania sa započítavajú hlasy na hlasovacích lístkoch, ktoré boli doručené Ministerstvu vnútra Slovenskej republiky najneskôr v posledný pracovný deň predo dňom konania referenda (</w:t>
      </w:r>
      <w:proofErr w:type="spellStart"/>
      <w:r w:rsidRPr="00A54763">
        <w:rPr>
          <w:rFonts w:ascii="Tahoma" w:eastAsia="Times New Roman" w:hAnsi="Tahoma" w:cs="Tahoma"/>
          <w:color w:val="000000"/>
          <w:lang w:eastAsia="sk-SK"/>
        </w:rPr>
        <w:t>t.j</w:t>
      </w:r>
      <w:proofErr w:type="spellEnd"/>
      <w:r w:rsidRPr="00A54763">
        <w:rPr>
          <w:rFonts w:ascii="Tahoma" w:eastAsia="Times New Roman" w:hAnsi="Tahoma" w:cs="Tahoma"/>
          <w:color w:val="000000"/>
          <w:lang w:eastAsia="sk-SK"/>
        </w:rPr>
        <w:t>. najneskôr </w:t>
      </w:r>
      <w:r w:rsidRPr="00A54763">
        <w:rPr>
          <w:rFonts w:ascii="Verdana" w:eastAsia="Times New Roman" w:hAnsi="Verdana" w:cs="Tahoma"/>
          <w:color w:val="000000"/>
          <w:lang w:eastAsia="sk-SK"/>
        </w:rPr>
        <w:t>20.1.2023</w:t>
      </w:r>
      <w:r w:rsidRPr="00A54763">
        <w:rPr>
          <w:rFonts w:ascii="Tahoma" w:eastAsia="Times New Roman" w:hAnsi="Tahoma" w:cs="Tahoma"/>
          <w:color w:val="000000"/>
          <w:lang w:eastAsia="sk-SK"/>
        </w:rPr>
        <w:t>).</w:t>
      </w:r>
    </w:p>
    <w:p w14:paraId="34651EBE" w14:textId="77777777" w:rsidR="00A54763" w:rsidRPr="00A54763" w:rsidRDefault="00A54763" w:rsidP="00A54763">
      <w:pPr>
        <w:shd w:val="clear" w:color="auto" w:fill="FFFFFF"/>
        <w:spacing w:before="100" w:beforeAutospacing="1" w:after="100" w:afterAutospacing="1" w:line="259" w:lineRule="atLeast"/>
        <w:rPr>
          <w:rFonts w:ascii="Tahoma" w:eastAsia="Times New Roman" w:hAnsi="Tahoma" w:cs="Tahoma"/>
          <w:color w:val="000000"/>
          <w:sz w:val="18"/>
          <w:szCs w:val="18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18"/>
          <w:szCs w:val="18"/>
          <w:lang w:eastAsia="sk-SK"/>
        </w:rPr>
        <w:t> </w:t>
      </w:r>
    </w:p>
    <w:p w14:paraId="45EA7ED9" w14:textId="77777777" w:rsidR="00A54763" w:rsidRPr="00A54763" w:rsidRDefault="00A54763" w:rsidP="00A54763">
      <w:pPr>
        <w:shd w:val="clear" w:color="auto" w:fill="FFFFFF"/>
        <w:spacing w:after="0" w:line="15" w:lineRule="atLeast"/>
        <w:rPr>
          <w:rFonts w:ascii="Tahoma" w:eastAsia="Times New Roman" w:hAnsi="Tahoma" w:cs="Tahoma"/>
          <w:color w:val="000000"/>
          <w:sz w:val="9"/>
          <w:szCs w:val="9"/>
          <w:lang w:eastAsia="sk-SK"/>
        </w:rPr>
      </w:pPr>
      <w:r w:rsidRPr="00A54763">
        <w:rPr>
          <w:rFonts w:ascii="Tahoma" w:eastAsia="Times New Roman" w:hAnsi="Tahoma" w:cs="Tahoma"/>
          <w:color w:val="000000"/>
          <w:sz w:val="9"/>
          <w:szCs w:val="9"/>
          <w:lang w:eastAsia="sk-SK"/>
        </w:rPr>
        <w:t> </w:t>
      </w:r>
    </w:p>
    <w:p w14:paraId="24735656" w14:textId="77777777" w:rsidR="00A52366" w:rsidRDefault="00A52366"/>
    <w:sectPr w:rsidR="00A523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763"/>
    <w:rsid w:val="00A52366"/>
    <w:rsid w:val="00A5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A5E2C"/>
  <w15:chartTrackingRefBased/>
  <w15:docId w15:val="{75908B7F-9947-426B-A8D3-C93F0CD89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A547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54763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A54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A54763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A54763"/>
    <w:rPr>
      <w:color w:val="0000FF"/>
      <w:u w:val="single"/>
    </w:rPr>
  </w:style>
  <w:style w:type="character" w:styleId="Zvraznenie">
    <w:name w:val="Emphasis"/>
    <w:basedOn w:val="Predvolenpsmoodseku"/>
    <w:uiPriority w:val="20"/>
    <w:qFormat/>
    <w:rsid w:val="00A547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2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1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9179">
              <w:marLeft w:val="0"/>
              <w:marRight w:val="0"/>
              <w:marTop w:val="150"/>
              <w:marBottom w:val="0"/>
              <w:divBdr>
                <w:top w:val="dashed" w:sz="6" w:space="4" w:color="989898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inv.sk/swift_data/source/verejna_sprava/volby_a_referendum/160_referendum/WR23_Application1.docx" TargetMode="External"/><Relationship Id="rId4" Type="http://schemas.openxmlformats.org/officeDocument/2006/relationships/hyperlink" Target="mailto:volbypostou@minv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471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Mníchova Lehota</dc:creator>
  <cp:keywords/>
  <dc:description/>
  <cp:lastModifiedBy>Obec Mníchova Lehota</cp:lastModifiedBy>
  <cp:revision>1</cp:revision>
  <dcterms:created xsi:type="dcterms:W3CDTF">2022-11-22T10:26:00Z</dcterms:created>
  <dcterms:modified xsi:type="dcterms:W3CDTF">2022-11-22T10:27:00Z</dcterms:modified>
</cp:coreProperties>
</file>